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80" w:rsidRPr="00555F41" w:rsidRDefault="000A0080" w:rsidP="000A0080">
      <w:pPr>
        <w:jc w:val="center"/>
        <w:rPr>
          <w:b/>
        </w:rPr>
      </w:pPr>
      <w:r>
        <w:rPr>
          <w:b/>
        </w:rPr>
        <w:t>CA</w:t>
      </w:r>
      <w:r w:rsidRPr="00555F41">
        <w:rPr>
          <w:b/>
        </w:rPr>
        <w:t>CHE Modules on Energy in the Curriculum</w:t>
      </w:r>
    </w:p>
    <w:p w:rsidR="000A0080" w:rsidRPr="00555F41" w:rsidRDefault="000A0080" w:rsidP="000A0080">
      <w:pPr>
        <w:jc w:val="center"/>
        <w:rPr>
          <w:b/>
        </w:rPr>
      </w:pPr>
      <w:r>
        <w:rPr>
          <w:b/>
        </w:rPr>
        <w:t>Energy Topic: Solar Energy</w:t>
      </w:r>
    </w:p>
    <w:p w:rsidR="000A0080" w:rsidRPr="00555F41" w:rsidRDefault="000A0080" w:rsidP="000A0080">
      <w:pPr>
        <w:jc w:val="center"/>
      </w:pPr>
    </w:p>
    <w:p w:rsidR="000A0080" w:rsidRPr="00555F41" w:rsidRDefault="000A0080" w:rsidP="000A0080">
      <w:pPr>
        <w:jc w:val="center"/>
      </w:pPr>
      <w:r w:rsidRPr="00555F41">
        <w:rPr>
          <w:b/>
        </w:rPr>
        <w:t>Module Title:</w:t>
      </w:r>
      <w:r w:rsidR="008F2D5A">
        <w:t xml:space="preserve"> Fill Factor for Solar C</w:t>
      </w:r>
      <w:r>
        <w:t>ells</w:t>
      </w:r>
    </w:p>
    <w:p w:rsidR="000A0080" w:rsidRPr="00555F41" w:rsidRDefault="000A0080" w:rsidP="000A0080">
      <w:pPr>
        <w:jc w:val="center"/>
      </w:pPr>
      <w:r w:rsidRPr="00555F41">
        <w:rPr>
          <w:b/>
        </w:rPr>
        <w:t>Module Author:</w:t>
      </w:r>
      <w:r>
        <w:t xml:space="preserve"> </w:t>
      </w:r>
      <w:proofErr w:type="spellStart"/>
      <w:r>
        <w:t>Niraj</w:t>
      </w:r>
      <w:proofErr w:type="spellEnd"/>
      <w:r>
        <w:t xml:space="preserve"> </w:t>
      </w:r>
      <w:proofErr w:type="spellStart"/>
      <w:r>
        <w:t>Palsule</w:t>
      </w:r>
      <w:proofErr w:type="spellEnd"/>
      <w:r>
        <w:t xml:space="preserve"> and Jason Keith</w:t>
      </w:r>
    </w:p>
    <w:p w:rsidR="000A0080" w:rsidRDefault="000A0080" w:rsidP="000A0080">
      <w:pPr>
        <w:jc w:val="center"/>
      </w:pPr>
      <w:r w:rsidRPr="00555F41">
        <w:rPr>
          <w:b/>
        </w:rPr>
        <w:t>Author Affiliation:</w:t>
      </w:r>
      <w:r w:rsidRPr="00555F41">
        <w:t xml:space="preserve"> Mississippi State University</w:t>
      </w:r>
    </w:p>
    <w:p w:rsidR="000A0080" w:rsidRDefault="000A0080" w:rsidP="000A0080"/>
    <w:p w:rsidR="000A0080" w:rsidRDefault="000A0080" w:rsidP="000A0080">
      <w:r w:rsidRPr="000A0080">
        <w:rPr>
          <w:b/>
        </w:rPr>
        <w:t>Reference:</w:t>
      </w:r>
      <w:r>
        <w:t xml:space="preserve"> </w:t>
      </w:r>
      <w:proofErr w:type="spellStart"/>
      <w:r>
        <w:t>Abhik</w:t>
      </w:r>
      <w:proofErr w:type="spellEnd"/>
      <w:r>
        <w:t xml:space="preserve"> Kumar, Das. "An Explicit J–V Model Of A Solar Cell For Simple Fill Factor Calculation." </w:t>
      </w:r>
      <w:proofErr w:type="gramStart"/>
      <w:r>
        <w:rPr>
          <w:i/>
          <w:iCs/>
        </w:rPr>
        <w:t>Solar Energy</w:t>
      </w:r>
      <w:r w:rsidR="003356A7">
        <w:t xml:space="preserve"> 85.</w:t>
      </w:r>
      <w:proofErr w:type="gramEnd"/>
      <w:r w:rsidR="003356A7">
        <w:t xml:space="preserve"> (2011</w:t>
      </w:r>
      <w:r>
        <w:t xml:space="preserve">): 1906-1909. </w:t>
      </w:r>
      <w:proofErr w:type="spellStart"/>
      <w:proofErr w:type="gramStart"/>
      <w:r>
        <w:rPr>
          <w:i/>
          <w:iCs/>
        </w:rPr>
        <w:t>ScienceDirect</w:t>
      </w:r>
      <w:proofErr w:type="spellEnd"/>
      <w:r>
        <w:t>.</w:t>
      </w:r>
      <w:proofErr w:type="gramEnd"/>
      <w:r>
        <w:t xml:space="preserve"> </w:t>
      </w:r>
      <w:proofErr w:type="gramStart"/>
      <w:r>
        <w:t>Web.</w:t>
      </w:r>
      <w:proofErr w:type="gramEnd"/>
      <w:r>
        <w:t xml:space="preserve"> 28 Nov. 2012.</w:t>
      </w:r>
    </w:p>
    <w:p w:rsidR="000A0080" w:rsidRDefault="000A0080" w:rsidP="000A0080"/>
    <w:p w:rsidR="000A0080" w:rsidRDefault="000A0080" w:rsidP="000A0080">
      <w:r w:rsidRPr="000A0080">
        <w:rPr>
          <w:b/>
        </w:rPr>
        <w:t>Concepts:</w:t>
      </w:r>
      <w:r>
        <w:t xml:space="preserve"> Maximum current-density, maximum voltage and fill factor of solar cells.</w:t>
      </w:r>
    </w:p>
    <w:p w:rsidR="000A0080" w:rsidRDefault="000A0080" w:rsidP="000A0080"/>
    <w:p w:rsidR="000A0080" w:rsidRDefault="000A0080" w:rsidP="000A0080">
      <w:pPr>
        <w:rPr>
          <w:b/>
        </w:rPr>
      </w:pPr>
      <w:r w:rsidRPr="000A0080">
        <w:rPr>
          <w:b/>
        </w:rPr>
        <w:t>Background Information:</w:t>
      </w:r>
    </w:p>
    <w:p w:rsidR="008F2D5A" w:rsidRDefault="008F2D5A" w:rsidP="008F2D5A">
      <w:r>
        <w:t>We define V</w:t>
      </w:r>
      <w:r>
        <w:rPr>
          <w:vertAlign w:val="subscript"/>
        </w:rPr>
        <w:t>oc</w:t>
      </w:r>
      <w:r>
        <w:t xml:space="preserve"> as the open circuit voltage i.e. V when J = 0 and </w:t>
      </w:r>
      <w:proofErr w:type="spellStart"/>
      <w:r>
        <w:t>J</w:t>
      </w:r>
      <w:r>
        <w:rPr>
          <w:vertAlign w:val="subscript"/>
        </w:rPr>
        <w:t>sc</w:t>
      </w:r>
      <w:proofErr w:type="spellEnd"/>
      <w:r>
        <w:t xml:space="preserve"> as the short circuit current density i.e. J when V = 0.  </w:t>
      </w:r>
    </w:p>
    <w:p w:rsidR="000A0080" w:rsidRDefault="000A0080" w:rsidP="000A0080">
      <w:pPr>
        <w:rPr>
          <w:b/>
        </w:rPr>
      </w:pPr>
    </w:p>
    <w:p w:rsidR="000A0080" w:rsidRDefault="003C431F" w:rsidP="000A0080">
      <w:pPr>
        <w:rPr>
          <w:b/>
        </w:rPr>
      </w:pPr>
      <w:r>
        <w:rPr>
          <w:b/>
        </w:rPr>
        <w:t>Example Problem</w:t>
      </w:r>
      <w:r w:rsidR="00C71D34">
        <w:rPr>
          <w:b/>
        </w:rPr>
        <w:t xml:space="preserve"> Statement</w:t>
      </w:r>
      <w:r w:rsidR="000A0080">
        <w:rPr>
          <w:b/>
        </w:rPr>
        <w:t xml:space="preserve">: </w:t>
      </w:r>
    </w:p>
    <w:p w:rsidR="00C71D34" w:rsidRDefault="00C71D34" w:rsidP="008E6F59">
      <w:r>
        <w:t>It is customary to use the normalized voltage v and the normalized current density j such that v = V/</w:t>
      </w:r>
      <w:proofErr w:type="spellStart"/>
      <w:r>
        <w:t>V</w:t>
      </w:r>
      <w:r>
        <w:rPr>
          <w:vertAlign w:val="subscript"/>
        </w:rPr>
        <w:t>oc</w:t>
      </w:r>
      <w:proofErr w:type="spellEnd"/>
      <w:r>
        <w:t xml:space="preserve"> and j = J/</w:t>
      </w:r>
      <w:proofErr w:type="spellStart"/>
      <w:r>
        <w:t>J</w:t>
      </w:r>
      <w:r>
        <w:rPr>
          <w:vertAlign w:val="subscript"/>
        </w:rPr>
        <w:t>sc</w:t>
      </w:r>
      <w:proofErr w:type="spellEnd"/>
      <w:r>
        <w:t xml:space="preserve">. </w:t>
      </w:r>
    </w:p>
    <w:p w:rsidR="008E6F59" w:rsidRPr="006534F1" w:rsidRDefault="000A0080" w:rsidP="008E6F59">
      <w:r>
        <w:t xml:space="preserve">Derive the </w:t>
      </w:r>
      <w:r w:rsidR="008E6F59">
        <w:t xml:space="preserve">following equation for Fill Factor of a solar cell: </w:t>
      </w:r>
      <w:r w:rsidR="003847EE" w:rsidRPr="006339D8">
        <w:rPr>
          <w:position w:val="-28"/>
        </w:rPr>
        <w:object w:dxaOrig="25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42pt" o:ole="">
            <v:imagedata r:id="rId6" o:title=""/>
          </v:shape>
          <o:OLEObject Type="Embed" ProgID="Equation.3" ShapeID="_x0000_i1025" DrawAspect="Content" ObjectID="_1419746345" r:id="rId7"/>
        </w:object>
      </w:r>
    </w:p>
    <w:p w:rsidR="00E0305A" w:rsidRDefault="008E6F59" w:rsidP="00E0305A">
      <w:proofErr w:type="gramStart"/>
      <w:r>
        <w:t>provided</w:t>
      </w:r>
      <w:proofErr w:type="gramEnd"/>
      <w:r>
        <w:t xml:space="preserve"> that  (v)</w:t>
      </w:r>
      <w:r>
        <w:rPr>
          <w:vertAlign w:val="superscript"/>
        </w:rPr>
        <w:t xml:space="preserve"> m</w:t>
      </w:r>
      <w:r>
        <w:t xml:space="preserve"> + (j)</w:t>
      </w:r>
      <w:r>
        <w:rPr>
          <w:vertAlign w:val="subscript"/>
        </w:rPr>
        <w:t xml:space="preserve"> </w:t>
      </w:r>
      <w:r>
        <w:rPr>
          <w:vertAlign w:val="superscript"/>
        </w:rPr>
        <w:t>n</w:t>
      </w:r>
      <w:r>
        <w:t xml:space="preserve"> = 1</w:t>
      </w:r>
      <w:r w:rsidR="00E167CA">
        <w:t xml:space="preserve"> which was shown to be a reasonable approximation by Das</w:t>
      </w:r>
      <w:r w:rsidR="00003D9C">
        <w:t>.</w:t>
      </w:r>
      <w:r w:rsidR="00E0305A" w:rsidRPr="00E0305A">
        <w:t xml:space="preserve"> </w:t>
      </w:r>
      <w:r w:rsidR="00C71D34">
        <w:t>The F</w:t>
      </w:r>
      <w:r w:rsidR="00772542">
        <w:t>ill Factor of a solar cell is the ratio of maximum power of the solar cell to the product of open circuit voltage and short circuit current.</w:t>
      </w:r>
    </w:p>
    <w:p w:rsidR="00E0305A" w:rsidRDefault="00E0305A" w:rsidP="00E0305A"/>
    <w:p w:rsidR="00E0305A" w:rsidRPr="00E0305A" w:rsidRDefault="00E37E2D" w:rsidP="000A0080">
      <w:r>
        <w:t>Hence we can obtain the following plot of (v)</w:t>
      </w:r>
      <w:r>
        <w:rPr>
          <w:vertAlign w:val="superscript"/>
        </w:rPr>
        <w:t xml:space="preserve"> m</w:t>
      </w:r>
      <w:r>
        <w:t xml:space="preserve"> + (j)</w:t>
      </w:r>
      <w:r>
        <w:rPr>
          <w:vertAlign w:val="subscript"/>
        </w:rPr>
        <w:t xml:space="preserve"> </w:t>
      </w:r>
      <w:r>
        <w:rPr>
          <w:vertAlign w:val="superscript"/>
        </w:rPr>
        <w:t>n</w:t>
      </w:r>
      <w:r>
        <w:t xml:space="preserve"> = 1 where m and n are </w:t>
      </w:r>
      <w:proofErr w:type="gramStart"/>
      <w:r>
        <w:t>variables  :</w:t>
      </w:r>
      <w:proofErr w:type="gramEnd"/>
    </w:p>
    <w:p w:rsidR="00E0305A" w:rsidRDefault="00E0305A" w:rsidP="000A0080"/>
    <w:p w:rsidR="004604AD" w:rsidRDefault="00003D9C" w:rsidP="000A0080">
      <w:r>
        <w:rPr>
          <w:noProof/>
        </w:rPr>
        <w:drawing>
          <wp:inline distT="0" distB="0" distL="0" distR="0">
            <wp:extent cx="4596765" cy="2767965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3D9C" w:rsidRDefault="00C71D34" w:rsidP="000A0080">
      <w:proofErr w:type="gramStart"/>
      <w:r>
        <w:t>Figure 1.</w:t>
      </w:r>
      <w:proofErr w:type="gramEnd"/>
      <w:r>
        <w:t xml:space="preserve"> </w:t>
      </w:r>
      <w:proofErr w:type="gramStart"/>
      <w:r>
        <w:t>Reduced current j as a function of reduced voltage v.</w:t>
      </w:r>
      <w:proofErr w:type="gramEnd"/>
    </w:p>
    <w:p w:rsidR="008F2D5A" w:rsidRDefault="008F2D5A" w:rsidP="000A0080"/>
    <w:p w:rsidR="008F2D5A" w:rsidRDefault="008F2D5A" w:rsidP="000A0080"/>
    <w:p w:rsidR="008F2D5A" w:rsidRDefault="008F2D5A" w:rsidP="000A0080"/>
    <w:p w:rsidR="00E37E2D" w:rsidRDefault="00E37E2D" w:rsidP="000A0080">
      <w:r>
        <w:t xml:space="preserve">Also, in order to find maximum normalized voltage, we need a plot of </w:t>
      </w:r>
      <w:proofErr w:type="spellStart"/>
      <w:proofErr w:type="gramStart"/>
      <w:r>
        <w:t>jv</w:t>
      </w:r>
      <w:proofErr w:type="spellEnd"/>
      <w:proofErr w:type="gramEnd"/>
      <w:r>
        <w:t xml:space="preserve"> </w:t>
      </w:r>
      <w:proofErr w:type="spellStart"/>
      <w:r>
        <w:t>vs</w:t>
      </w:r>
      <w:proofErr w:type="spellEnd"/>
      <w:r>
        <w:t xml:space="preserve"> v.</w:t>
      </w:r>
    </w:p>
    <w:p w:rsidR="008F2D5A" w:rsidRDefault="008F2D5A" w:rsidP="000A0080"/>
    <w:p w:rsidR="004604AD" w:rsidRDefault="00003D9C" w:rsidP="000A0080">
      <w:r>
        <w:rPr>
          <w:noProof/>
        </w:rPr>
        <w:drawing>
          <wp:inline distT="0" distB="0" distL="0" distR="0">
            <wp:extent cx="4596765" cy="2767965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1D34" w:rsidRDefault="00C71D34" w:rsidP="00C71D34">
      <w:proofErr w:type="gramStart"/>
      <w:r>
        <w:t>Figure 2</w:t>
      </w:r>
      <w:r>
        <w:t>.</w:t>
      </w:r>
      <w:proofErr w:type="gramEnd"/>
      <w:r>
        <w:t xml:space="preserve"> Reduced </w:t>
      </w:r>
      <w:r>
        <w:t>power</w:t>
      </w:r>
      <w:r>
        <w:t xml:space="preserve"> </w:t>
      </w:r>
      <w:proofErr w:type="spellStart"/>
      <w:proofErr w:type="gramStart"/>
      <w:r>
        <w:t>j</w:t>
      </w:r>
      <w:r>
        <w:t>v</w:t>
      </w:r>
      <w:proofErr w:type="spellEnd"/>
      <w:proofErr w:type="gramEnd"/>
      <w:r>
        <w:t xml:space="preserve"> as a function of reduced voltage v.</w:t>
      </w:r>
    </w:p>
    <w:p w:rsidR="008E6F59" w:rsidRDefault="008E6F59" w:rsidP="000A0080"/>
    <w:p w:rsidR="00C71D34" w:rsidRDefault="00C71D34" w:rsidP="000A0080">
      <w:r>
        <w:t xml:space="preserve">By inspection of figure 2, we can see an optimum power at </w:t>
      </w:r>
      <w:proofErr w:type="spellStart"/>
      <w:r>
        <w:t>v</w:t>
      </w:r>
      <w:r w:rsidRPr="00C71D34">
        <w:rPr>
          <w:vertAlign w:val="subscript"/>
        </w:rPr>
        <w:t>mpp</w:t>
      </w:r>
      <w:proofErr w:type="spellEnd"/>
      <w:r>
        <w:t xml:space="preserve"> = 0.76. Then, referring to figure 1, when v = </w:t>
      </w:r>
      <w:proofErr w:type="spellStart"/>
      <w:r>
        <w:t>v</w:t>
      </w:r>
      <w:r w:rsidRPr="00C71D34">
        <w:rPr>
          <w:vertAlign w:val="subscript"/>
        </w:rPr>
        <w:t>mpp</w:t>
      </w:r>
      <w:proofErr w:type="spellEnd"/>
      <w:r>
        <w:t xml:space="preserve"> we have j = </w:t>
      </w:r>
      <w:proofErr w:type="spellStart"/>
      <w:r>
        <w:t>j</w:t>
      </w:r>
      <w:r w:rsidRPr="00C71D34">
        <w:rPr>
          <w:vertAlign w:val="subscript"/>
        </w:rPr>
        <w:t>mpp</w:t>
      </w:r>
      <w:proofErr w:type="spellEnd"/>
      <w:r>
        <w:t xml:space="preserve"> = 0.88. Thus, FF = </w:t>
      </w:r>
      <w:proofErr w:type="spellStart"/>
      <w:r>
        <w:t>v</w:t>
      </w:r>
      <w:r w:rsidRPr="00C71D34">
        <w:rPr>
          <w:vertAlign w:val="subscript"/>
        </w:rPr>
        <w:t>mpp</w:t>
      </w:r>
      <w:proofErr w:type="spellEnd"/>
      <w:r>
        <w:t xml:space="preserve"> </w:t>
      </w:r>
      <w:proofErr w:type="spellStart"/>
      <w:r>
        <w:t>j</w:t>
      </w:r>
      <w:r w:rsidRPr="00C71D34">
        <w:rPr>
          <w:vertAlign w:val="subscript"/>
        </w:rPr>
        <w:t>mpp</w:t>
      </w:r>
      <w:proofErr w:type="spellEnd"/>
      <w:r>
        <w:t xml:space="preserve"> = 0.67. Ideally the fill factor for a solar material is as close to unity as possible. This would occur with a much sharper bend in the graph of figure 1.</w:t>
      </w:r>
    </w:p>
    <w:p w:rsidR="00D95ACF" w:rsidRDefault="00D95ACF" w:rsidP="008E6F59"/>
    <w:p w:rsidR="003C431F" w:rsidRPr="003C431F" w:rsidRDefault="003C431F" w:rsidP="008E6F59">
      <w:pPr>
        <w:rPr>
          <w:b/>
        </w:rPr>
      </w:pPr>
      <w:r w:rsidRPr="003C431F">
        <w:rPr>
          <w:b/>
        </w:rPr>
        <w:t>Example Problem Solution:</w:t>
      </w:r>
    </w:p>
    <w:p w:rsidR="003C431F" w:rsidRDefault="003C431F" w:rsidP="008E6F59"/>
    <w:p w:rsidR="008F2D5A" w:rsidRDefault="003C431F" w:rsidP="008E6F59">
      <w:r>
        <w:t xml:space="preserve">Given </w:t>
      </w:r>
      <w:r w:rsidR="008E6F59">
        <w:t>(v</w:t>
      </w:r>
      <w:r w:rsidR="008E6F59" w:rsidRPr="008F2D5A">
        <w:t>)</w:t>
      </w:r>
      <w:r w:rsidR="008E6F59">
        <w:rPr>
          <w:vertAlign w:val="superscript"/>
        </w:rPr>
        <w:t xml:space="preserve"> m</w:t>
      </w:r>
      <w:r w:rsidR="008E6F59">
        <w:t xml:space="preserve"> + (j</w:t>
      </w:r>
      <w:r w:rsidR="00003D9C">
        <w:t>)</w:t>
      </w:r>
      <w:r w:rsidR="008E6F59">
        <w:rPr>
          <w:vertAlign w:val="subscript"/>
        </w:rPr>
        <w:t xml:space="preserve"> </w:t>
      </w:r>
      <w:r w:rsidR="008E6F59">
        <w:rPr>
          <w:vertAlign w:val="superscript"/>
        </w:rPr>
        <w:t>n</w:t>
      </w:r>
      <w:r>
        <w:t xml:space="preserve"> = 1and s</w:t>
      </w:r>
      <w:r w:rsidR="008F2D5A">
        <w:t xml:space="preserve">olving for </w:t>
      </w:r>
      <w:r w:rsidR="008F2D5A" w:rsidRPr="008F2D5A">
        <w:rPr>
          <w:i/>
        </w:rPr>
        <w:t>j</w:t>
      </w:r>
      <w:r w:rsidR="008F2D5A">
        <w:t>, we have:</w:t>
      </w:r>
    </w:p>
    <w:p w:rsidR="008F2D5A" w:rsidRDefault="008F2D5A" w:rsidP="008E6F59"/>
    <w:p w:rsidR="001E1B03" w:rsidRDefault="009B20B9" w:rsidP="008E6F59">
      <w:pPr>
        <w:rPr>
          <w:position w:val="-10"/>
        </w:rPr>
      </w:pPr>
      <w:r w:rsidRPr="00A61471">
        <w:rPr>
          <w:position w:val="-10"/>
        </w:rPr>
        <w:object w:dxaOrig="1240" w:dyaOrig="499">
          <v:shape id="_x0000_i1026" type="#_x0000_t75" style="width:61.5pt;height:24.75pt" o:ole="">
            <v:imagedata r:id="rId10" o:title=""/>
          </v:shape>
          <o:OLEObject Type="Embed" ProgID="Equation.3" ShapeID="_x0000_i1026" DrawAspect="Content" ObjectID="_1419746346" r:id="rId11"/>
        </w:object>
      </w:r>
    </w:p>
    <w:p w:rsidR="008F2D5A" w:rsidRDefault="008F2D5A" w:rsidP="008E6F59">
      <w:pPr>
        <w:rPr>
          <w:position w:val="-10"/>
        </w:rPr>
      </w:pPr>
    </w:p>
    <w:p w:rsidR="008F2D5A" w:rsidRDefault="008F2D5A" w:rsidP="008E6F59">
      <w:pPr>
        <w:rPr>
          <w:position w:val="-10"/>
        </w:rPr>
      </w:pPr>
      <w:r>
        <w:rPr>
          <w:position w:val="-10"/>
        </w:rPr>
        <w:t>Therefore, the normalized power (</w:t>
      </w:r>
      <w:proofErr w:type="spellStart"/>
      <w:proofErr w:type="gramStart"/>
      <w:r w:rsidRPr="008F2D5A">
        <w:rPr>
          <w:i/>
          <w:position w:val="-10"/>
        </w:rPr>
        <w:t>jv</w:t>
      </w:r>
      <w:proofErr w:type="spellEnd"/>
      <w:proofErr w:type="gramEnd"/>
      <w:r>
        <w:rPr>
          <w:position w:val="-10"/>
        </w:rPr>
        <w:t>) is given as:</w:t>
      </w:r>
    </w:p>
    <w:p w:rsidR="00EB3F89" w:rsidRDefault="00EB3F89" w:rsidP="008E6F59"/>
    <w:p w:rsidR="008E6F59" w:rsidRDefault="007D2E9D" w:rsidP="008E6F59">
      <w:pPr>
        <w:rPr>
          <w:vertAlign w:val="superscript"/>
        </w:rPr>
      </w:pPr>
      <w:r w:rsidRPr="00A61471">
        <w:rPr>
          <w:position w:val="-10"/>
        </w:rPr>
        <w:object w:dxaOrig="1640" w:dyaOrig="499">
          <v:shape id="_x0000_i1027" type="#_x0000_t75" style="width:82.5pt;height:24.75pt" o:ole="">
            <v:imagedata r:id="rId12" o:title=""/>
          </v:shape>
          <o:OLEObject Type="Embed" ProgID="Equation.3" ShapeID="_x0000_i1027" DrawAspect="Content" ObjectID="_1419746347" r:id="rId13"/>
        </w:object>
      </w:r>
    </w:p>
    <w:p w:rsidR="00EB3F89" w:rsidRDefault="00EB3F89" w:rsidP="008E6F59"/>
    <w:p w:rsidR="008E6F59" w:rsidRDefault="00772542" w:rsidP="008E6F59">
      <w:r>
        <w:t xml:space="preserve">Using </w:t>
      </w:r>
      <w:r w:rsidR="00EB3F89">
        <w:t xml:space="preserve">the </w:t>
      </w:r>
      <w:r>
        <w:t>chain rule we can show that,</w:t>
      </w:r>
    </w:p>
    <w:p w:rsidR="00EB3F89" w:rsidRDefault="00EB3F89" w:rsidP="008E6F59"/>
    <w:p w:rsidR="008E6F59" w:rsidRDefault="006A7198" w:rsidP="008E6F59">
      <w:pPr>
        <w:rPr>
          <w:position w:val="-34"/>
        </w:rPr>
      </w:pPr>
      <w:r w:rsidRPr="006A7198">
        <w:rPr>
          <w:position w:val="-34"/>
        </w:rPr>
        <w:object w:dxaOrig="5179" w:dyaOrig="800">
          <v:shape id="_x0000_i1028" type="#_x0000_t75" style="width:258.75pt;height:40.5pt" o:ole="">
            <v:imagedata r:id="rId14" o:title=""/>
          </v:shape>
          <o:OLEObject Type="Embed" ProgID="Equation.3" ShapeID="_x0000_i1028" DrawAspect="Content" ObjectID="_1419746348" r:id="rId15"/>
        </w:object>
      </w:r>
    </w:p>
    <w:p w:rsidR="00EB3F89" w:rsidRDefault="00EB3F89" w:rsidP="008E6F59"/>
    <w:p w:rsidR="0001467A" w:rsidRDefault="0001467A" w:rsidP="008E6F59">
      <w:pPr>
        <w:rPr>
          <w:vertAlign w:val="superscript"/>
        </w:rPr>
      </w:pPr>
      <w:r>
        <w:rPr>
          <w:vertAlign w:val="superscript"/>
        </w:rPr>
        <w:t xml:space="preserve">               </w:t>
      </w:r>
      <w:r w:rsidR="003C431F" w:rsidRPr="006A7198">
        <w:rPr>
          <w:position w:val="-32"/>
          <w:vertAlign w:val="superscript"/>
        </w:rPr>
        <w:object w:dxaOrig="2620" w:dyaOrig="760">
          <v:shape id="_x0000_i1029" type="#_x0000_t75" style="width:130.5pt;height:37.5pt" o:ole="">
            <v:imagedata r:id="rId16" o:title=""/>
          </v:shape>
          <o:OLEObject Type="Embed" ProgID="Equation.3" ShapeID="_x0000_i1029" DrawAspect="Content" ObjectID="_1419746349" r:id="rId17"/>
        </w:object>
      </w:r>
    </w:p>
    <w:p w:rsidR="00D95ACF" w:rsidRDefault="003C431F" w:rsidP="008E6F59">
      <w:proofErr w:type="gramStart"/>
      <w:r>
        <w:lastRenderedPageBreak/>
        <w:t>which</w:t>
      </w:r>
      <w:proofErr w:type="gramEnd"/>
      <w:r>
        <w:t xml:space="preserve"> was obtained upon rearrangement. Therefore, </w:t>
      </w:r>
      <w:r w:rsidR="0001467A" w:rsidRPr="002826FE">
        <w:rPr>
          <w:position w:val="-24"/>
        </w:rPr>
        <w:object w:dxaOrig="580" w:dyaOrig="620">
          <v:shape id="_x0000_i1030" type="#_x0000_t75" style="width:29.25pt;height:31.5pt" o:ole="">
            <v:imagedata r:id="rId18" o:title=""/>
          </v:shape>
          <o:OLEObject Type="Embed" ProgID="Equation.3" ShapeID="_x0000_i1030" DrawAspect="Content" ObjectID="_1419746350" r:id="rId19"/>
        </w:object>
      </w:r>
      <w:r w:rsidR="008E6F59">
        <w:t>= 0 when,</w:t>
      </w:r>
    </w:p>
    <w:p w:rsidR="003C431F" w:rsidRDefault="003C431F" w:rsidP="008E6F59"/>
    <w:p w:rsidR="003C431F" w:rsidRDefault="003C431F" w:rsidP="008E6F59">
      <w:pPr>
        <w:rPr>
          <w:position w:val="-32"/>
          <w:vertAlign w:val="superscript"/>
        </w:rPr>
      </w:pPr>
    </w:p>
    <w:p w:rsidR="008E6F59" w:rsidRDefault="006A7198" w:rsidP="008E6F59">
      <w:r w:rsidRPr="006A7198">
        <w:rPr>
          <w:position w:val="-32"/>
          <w:vertAlign w:val="superscript"/>
        </w:rPr>
        <w:object w:dxaOrig="2540" w:dyaOrig="760">
          <v:shape id="_x0000_i1031" type="#_x0000_t75" style="width:126.75pt;height:37.5pt" o:ole="">
            <v:imagedata r:id="rId20" o:title=""/>
          </v:shape>
          <o:OLEObject Type="Embed" ProgID="Equation.3" ShapeID="_x0000_i1031" DrawAspect="Content" ObjectID="_1419746351" r:id="rId21"/>
        </w:object>
      </w:r>
      <w:r w:rsidR="008E6F59">
        <w:t xml:space="preserve"> = 0</w:t>
      </w:r>
    </w:p>
    <w:p w:rsidR="003C431F" w:rsidRDefault="003C431F" w:rsidP="008E6F59"/>
    <w:p w:rsidR="003C431F" w:rsidRDefault="003C431F" w:rsidP="008E6F59">
      <w:r>
        <w:t>This occurs when the sum in brackets is zero. That is,</w:t>
      </w:r>
    </w:p>
    <w:p w:rsidR="003C431F" w:rsidRDefault="003C431F" w:rsidP="008E6F59">
      <w:pPr>
        <w:rPr>
          <w:rFonts w:ascii="Symbol" w:hAnsi="Symbol"/>
        </w:rPr>
      </w:pPr>
    </w:p>
    <w:p w:rsidR="008E6F59" w:rsidRDefault="008E6F59" w:rsidP="008E6F59">
      <w:r>
        <w:rPr>
          <w:rFonts w:ascii="Symbol" w:hAnsi="Symbol"/>
        </w:rPr>
        <w:t></w:t>
      </w:r>
      <w:r w:rsidR="00716552" w:rsidRPr="006A7198">
        <w:rPr>
          <w:position w:val="-32"/>
        </w:rPr>
        <w:object w:dxaOrig="1180" w:dyaOrig="760">
          <v:shape id="_x0000_i1043" type="#_x0000_t75" style="width:59.25pt;height:37.5pt" o:ole="">
            <v:imagedata r:id="rId22" o:title=""/>
          </v:shape>
          <o:OLEObject Type="Embed" ProgID="Equation.3" ShapeID="_x0000_i1043" DrawAspect="Content" ObjectID="_1419746352" r:id="rId23"/>
        </w:object>
      </w:r>
      <w:r w:rsidR="00716552">
        <w:t xml:space="preserve"> = </w:t>
      </w:r>
      <w:r>
        <w:t>1</w:t>
      </w:r>
    </w:p>
    <w:p w:rsidR="003C431F" w:rsidRDefault="003C431F" w:rsidP="008E6F59"/>
    <w:p w:rsidR="003C431F" w:rsidRDefault="003C431F" w:rsidP="008E6F59">
      <w:r>
        <w:t>Cross multiplying,</w:t>
      </w:r>
    </w:p>
    <w:p w:rsidR="003C431F" w:rsidRDefault="003C431F" w:rsidP="008E6F59">
      <w:pPr>
        <w:rPr>
          <w:rFonts w:ascii="Symbol" w:hAnsi="Symbol"/>
        </w:rPr>
      </w:pPr>
    </w:p>
    <w:p w:rsidR="008E6F59" w:rsidRDefault="008E6F59" w:rsidP="008E6F59">
      <w:r>
        <w:rPr>
          <w:rFonts w:ascii="Symbol" w:hAnsi="Symbol"/>
        </w:rPr>
        <w:t></w:t>
      </w:r>
      <w:r w:rsidR="00716552" w:rsidRPr="00FE4123">
        <w:rPr>
          <w:position w:val="-10"/>
        </w:rPr>
        <w:object w:dxaOrig="1620" w:dyaOrig="360">
          <v:shape id="_x0000_i1044" type="#_x0000_t75" style="width:81pt;height:18pt" o:ole="">
            <v:imagedata r:id="rId24" o:title=""/>
          </v:shape>
          <o:OLEObject Type="Embed" ProgID="Equation.3" ShapeID="_x0000_i1044" DrawAspect="Content" ObjectID="_1419746353" r:id="rId25"/>
        </w:object>
      </w:r>
    </w:p>
    <w:p w:rsidR="003C431F" w:rsidRDefault="003C431F" w:rsidP="008E6F59">
      <w:pPr>
        <w:rPr>
          <w:rFonts w:ascii="Symbol" w:hAnsi="Symbol"/>
        </w:rPr>
      </w:pPr>
    </w:p>
    <w:p w:rsidR="00FE4123" w:rsidRDefault="003C431F" w:rsidP="008E6F59">
      <w:pPr>
        <w:rPr>
          <w:rFonts w:ascii="Symbol" w:hAnsi="Symbol"/>
        </w:rPr>
      </w:pPr>
      <w:r w:rsidRPr="003C431F">
        <w:t>Rearranging</w:t>
      </w:r>
      <w:proofErr w:type="gramStart"/>
      <w:r w:rsidRPr="003C431F">
        <w:t>,</w:t>
      </w:r>
      <w:r w:rsidR="008E6F59">
        <w:rPr>
          <w:rFonts w:ascii="Symbol" w:hAnsi="Symbol"/>
        </w:rPr>
        <w:t></w:t>
      </w:r>
      <w:proofErr w:type="gramEnd"/>
      <w:r w:rsidR="00716552" w:rsidRPr="00FE4123">
        <w:rPr>
          <w:rFonts w:ascii="Symbol" w:hAnsi="Symbol"/>
          <w:position w:val="-10"/>
        </w:rPr>
        <w:object w:dxaOrig="1420" w:dyaOrig="360">
          <v:shape id="_x0000_i1045" type="#_x0000_t75" style="width:71.25pt;height:18pt" o:ole="">
            <v:imagedata r:id="rId26" o:title=""/>
          </v:shape>
          <o:OLEObject Type="Embed" ProgID="Equation.3" ShapeID="_x0000_i1045" DrawAspect="Content" ObjectID="_1419746354" r:id="rId27"/>
        </w:object>
      </w:r>
      <w:r w:rsidR="00FE4123">
        <w:rPr>
          <w:rFonts w:ascii="Symbol" w:hAnsi="Symbol"/>
        </w:rPr>
        <w:t></w:t>
      </w:r>
    </w:p>
    <w:p w:rsidR="003C431F" w:rsidRDefault="003C431F" w:rsidP="008E6F59">
      <w:pPr>
        <w:rPr>
          <w:rFonts w:ascii="Symbol" w:hAnsi="Symbol"/>
        </w:rPr>
      </w:pPr>
    </w:p>
    <w:p w:rsidR="008E6F59" w:rsidRDefault="003C431F" w:rsidP="008E6F59">
      <w:r w:rsidRPr="003C431F">
        <w:t>Thus</w:t>
      </w:r>
      <w:proofErr w:type="gramStart"/>
      <w:r w:rsidRPr="003C431F">
        <w:t>,</w:t>
      </w:r>
      <w:r w:rsidR="008E6F59">
        <w:rPr>
          <w:rFonts w:ascii="Symbol" w:hAnsi="Symbol"/>
        </w:rPr>
        <w:t></w:t>
      </w:r>
      <w:proofErr w:type="gramEnd"/>
      <w:r w:rsidR="00716552" w:rsidRPr="00716552">
        <w:rPr>
          <w:rFonts w:ascii="Symbol" w:hAnsi="Symbol"/>
          <w:position w:val="-28"/>
        </w:rPr>
        <w:object w:dxaOrig="1320" w:dyaOrig="660">
          <v:shape id="_x0000_i1046" type="#_x0000_t75" style="width:66pt;height:33.75pt" o:ole="">
            <v:imagedata r:id="rId28" o:title=""/>
          </v:shape>
          <o:OLEObject Type="Embed" ProgID="Equation.3" ShapeID="_x0000_i1046" DrawAspect="Content" ObjectID="_1419746355" r:id="rId29"/>
        </w:object>
      </w:r>
    </w:p>
    <w:p w:rsidR="003C431F" w:rsidRDefault="003C431F" w:rsidP="008E6F59">
      <w:pPr>
        <w:rPr>
          <w:rFonts w:ascii="Symbol" w:hAnsi="Symbol"/>
        </w:rPr>
      </w:pPr>
    </w:p>
    <w:p w:rsidR="008E6F59" w:rsidRDefault="003C431F" w:rsidP="008E6F59">
      <w:pPr>
        <w:rPr>
          <w:rFonts w:ascii="Symbol" w:hAnsi="Symbol"/>
          <w:position w:val="-28"/>
        </w:rPr>
      </w:pPr>
      <w:r w:rsidRPr="003C431F">
        <w:t>Finally</w:t>
      </w:r>
      <w:proofErr w:type="gramStart"/>
      <w:r w:rsidRPr="003C431F">
        <w:t>,</w:t>
      </w:r>
      <w:r w:rsidR="008E6F59">
        <w:rPr>
          <w:rFonts w:ascii="Symbol" w:hAnsi="Symbol"/>
        </w:rPr>
        <w:t></w:t>
      </w:r>
      <w:proofErr w:type="gramEnd"/>
      <w:r w:rsidR="006A7198" w:rsidRPr="006A7198">
        <w:rPr>
          <w:rFonts w:ascii="Symbol" w:hAnsi="Symbol"/>
          <w:position w:val="-28"/>
        </w:rPr>
        <w:object w:dxaOrig="1359" w:dyaOrig="820">
          <v:shape id="_x0000_i1032" type="#_x0000_t75" style="width:67.5pt;height:40.5pt" o:ole="">
            <v:imagedata r:id="rId30" o:title=""/>
          </v:shape>
          <o:OLEObject Type="Embed" ProgID="Equation.3" ShapeID="_x0000_i1032" DrawAspect="Content" ObjectID="_1419746356" r:id="rId31"/>
        </w:object>
      </w:r>
    </w:p>
    <w:p w:rsidR="003C431F" w:rsidRPr="004532E8" w:rsidRDefault="003C431F" w:rsidP="008E6F59"/>
    <w:p w:rsidR="008E6F59" w:rsidRDefault="003C431F" w:rsidP="008E6F59">
      <w:r w:rsidRPr="003C431F">
        <w:t>Alternatively</w:t>
      </w:r>
      <w:proofErr w:type="gramStart"/>
      <w:r w:rsidRPr="003C431F">
        <w:t>,</w:t>
      </w:r>
      <w:r w:rsidR="008E6F59">
        <w:rPr>
          <w:rFonts w:ascii="Symbol" w:hAnsi="Symbol"/>
        </w:rPr>
        <w:t></w:t>
      </w:r>
      <w:proofErr w:type="gramEnd"/>
      <w:r w:rsidR="006A7198" w:rsidRPr="006A7198">
        <w:rPr>
          <w:rFonts w:ascii="Symbol" w:hAnsi="Symbol"/>
          <w:position w:val="-28"/>
        </w:rPr>
        <w:object w:dxaOrig="1380" w:dyaOrig="820">
          <v:shape id="_x0000_i1033" type="#_x0000_t75" style="width:69.75pt;height:40.5pt" o:ole="">
            <v:imagedata r:id="rId32" o:title=""/>
          </v:shape>
          <o:OLEObject Type="Embed" ProgID="Equation.3" ShapeID="_x0000_i1033" DrawAspect="Content" ObjectID="_1419746357" r:id="rId33"/>
        </w:object>
      </w:r>
    </w:p>
    <w:p w:rsidR="003C431F" w:rsidRDefault="003C431F" w:rsidP="008E6F59">
      <w:pPr>
        <w:rPr>
          <w:rFonts w:ascii="Symbol" w:hAnsi="Symbol"/>
        </w:rPr>
      </w:pPr>
    </w:p>
    <w:p w:rsidR="008E6F59" w:rsidRDefault="003C431F" w:rsidP="008E6F59">
      <w:pPr>
        <w:rPr>
          <w:vertAlign w:val="superscript"/>
        </w:rPr>
      </w:pPr>
      <w:r>
        <w:t>Finally, we obtain</w:t>
      </w:r>
      <w:proofErr w:type="gramStart"/>
      <w:r>
        <w:t>:</w:t>
      </w:r>
      <w:r w:rsidR="008E6F59">
        <w:rPr>
          <w:rFonts w:ascii="Symbol" w:hAnsi="Symbol"/>
        </w:rPr>
        <w:t></w:t>
      </w:r>
      <w:proofErr w:type="gramEnd"/>
      <w:r w:rsidR="00716552" w:rsidRPr="006A7198">
        <w:rPr>
          <w:rFonts w:ascii="Symbol" w:hAnsi="Symbol"/>
          <w:position w:val="-28"/>
        </w:rPr>
        <w:object w:dxaOrig="1640" w:dyaOrig="820">
          <v:shape id="_x0000_i1047" type="#_x0000_t75" style="width:81.75pt;height:40.5pt" o:ole="">
            <v:imagedata r:id="rId34" o:title=""/>
          </v:shape>
          <o:OLEObject Type="Embed" ProgID="Equation.3" ShapeID="_x0000_i1047" DrawAspect="Content" ObjectID="_1419746358" r:id="rId35"/>
        </w:object>
      </w:r>
    </w:p>
    <w:p w:rsidR="008E6F59" w:rsidRPr="00543FE3" w:rsidRDefault="003C431F" w:rsidP="008E6F59">
      <w:r>
        <w:t>Now if we substitute</w:t>
      </w:r>
      <w:r w:rsidR="008E6F59">
        <w:t xml:space="preserve"> this </w:t>
      </w:r>
      <w:r w:rsidR="00A61471">
        <w:t xml:space="preserve">value in </w:t>
      </w:r>
      <w:r w:rsidR="006A7198" w:rsidRPr="00A61471">
        <w:rPr>
          <w:position w:val="-10"/>
        </w:rPr>
        <w:object w:dxaOrig="1240" w:dyaOrig="499">
          <v:shape id="_x0000_i1034" type="#_x0000_t75" style="width:61.5pt;height:24.75pt" o:ole="">
            <v:imagedata r:id="rId10" o:title=""/>
          </v:shape>
          <o:OLEObject Type="Embed" ProgID="Equation.3" ShapeID="_x0000_i1034" DrawAspect="Content" ObjectID="_1419746359" r:id="rId36"/>
        </w:object>
      </w:r>
      <w:r w:rsidR="00A61471">
        <w:t xml:space="preserve"> </w:t>
      </w:r>
      <w:r w:rsidR="008E6F59">
        <w:t>we get,</w:t>
      </w:r>
    </w:p>
    <w:p w:rsidR="008E6F59" w:rsidRDefault="008E6F59" w:rsidP="008E6F59">
      <w:pPr>
        <w:rPr>
          <w:position w:val="-36"/>
        </w:rPr>
      </w:pPr>
      <w:proofErr w:type="spellStart"/>
      <w:proofErr w:type="gramStart"/>
      <w:r>
        <w:t>j</w:t>
      </w:r>
      <w:r>
        <w:rPr>
          <w:vertAlign w:val="subscript"/>
        </w:rPr>
        <w:t>mpp</w:t>
      </w:r>
      <w:proofErr w:type="spellEnd"/>
      <w:proofErr w:type="gramEnd"/>
      <w:r>
        <w:rPr>
          <w:vertAlign w:val="subscript"/>
        </w:rPr>
        <w:t xml:space="preserve"> </w:t>
      </w:r>
      <w:r w:rsidR="006A7198">
        <w:t xml:space="preserve">= </w:t>
      </w:r>
      <w:r w:rsidR="009B20B9" w:rsidRPr="009B20B9">
        <w:rPr>
          <w:position w:val="-36"/>
        </w:rPr>
        <w:object w:dxaOrig="1600" w:dyaOrig="980">
          <v:shape id="_x0000_i1035" type="#_x0000_t75" style="width:79.5pt;height:49.5pt" o:ole="">
            <v:imagedata r:id="rId37" o:title=""/>
          </v:shape>
          <o:OLEObject Type="Embed" ProgID="Equation.3" ShapeID="_x0000_i1035" DrawAspect="Content" ObjectID="_1419746360" r:id="rId38"/>
        </w:object>
      </w:r>
    </w:p>
    <w:p w:rsidR="003C431F" w:rsidRDefault="003C431F" w:rsidP="008E6F59">
      <w:pPr>
        <w:rPr>
          <w:position w:val="-36"/>
        </w:rPr>
      </w:pPr>
      <w:proofErr w:type="gramStart"/>
      <w:r>
        <w:rPr>
          <w:position w:val="-36"/>
        </w:rPr>
        <w:t>Which can be written as:</w:t>
      </w:r>
      <w:proofErr w:type="gramEnd"/>
    </w:p>
    <w:p w:rsidR="003C431F" w:rsidRPr="00543FE3" w:rsidRDefault="003C431F" w:rsidP="008E6F59"/>
    <w:p w:rsidR="008E6F59" w:rsidRPr="00543FE3" w:rsidRDefault="008E6F59" w:rsidP="008E6F59">
      <w:r>
        <w:lastRenderedPageBreak/>
        <w:t xml:space="preserve">    </w:t>
      </w:r>
      <w:proofErr w:type="spellStart"/>
      <w:proofErr w:type="gramStart"/>
      <w:r w:rsidR="003C431F">
        <w:t>j</w:t>
      </w:r>
      <w:r w:rsidR="003C431F">
        <w:rPr>
          <w:vertAlign w:val="subscript"/>
        </w:rPr>
        <w:t>mpp</w:t>
      </w:r>
      <w:proofErr w:type="spellEnd"/>
      <w:proofErr w:type="gramEnd"/>
      <w:r>
        <w:t xml:space="preserve"> = </w:t>
      </w:r>
      <w:r w:rsidR="009B20B9">
        <w:t xml:space="preserve"> </w:t>
      </w:r>
      <w:r w:rsidR="003C431F" w:rsidRPr="003C431F">
        <w:rPr>
          <w:position w:val="-66"/>
        </w:rPr>
        <w:object w:dxaOrig="1540" w:dyaOrig="1579">
          <v:shape id="_x0000_i1036" type="#_x0000_t75" style="width:76.5pt;height:79.5pt" o:ole="">
            <v:imagedata r:id="rId39" o:title=""/>
          </v:shape>
          <o:OLEObject Type="Embed" ProgID="Equation.3" ShapeID="_x0000_i1036" DrawAspect="Content" ObjectID="_1419746361" r:id="rId40"/>
        </w:object>
      </w:r>
    </w:p>
    <w:p w:rsidR="003C431F" w:rsidRDefault="008E6F59" w:rsidP="008E6F59">
      <w:r>
        <w:t xml:space="preserve">     </w:t>
      </w:r>
    </w:p>
    <w:p w:rsidR="003C431F" w:rsidRDefault="003C431F" w:rsidP="008E6F59">
      <w:r>
        <w:t>Expanding, we obtain:</w:t>
      </w:r>
    </w:p>
    <w:p w:rsidR="003C431F" w:rsidRDefault="003C431F" w:rsidP="008E6F59"/>
    <w:p w:rsidR="008E6F59" w:rsidRDefault="003C431F" w:rsidP="008E6F59">
      <w:proofErr w:type="spellStart"/>
      <w:proofErr w:type="gramStart"/>
      <w:r>
        <w:t>j</w:t>
      </w:r>
      <w:r>
        <w:rPr>
          <w:vertAlign w:val="subscript"/>
        </w:rPr>
        <w:t>mpp</w:t>
      </w:r>
      <w:proofErr w:type="spellEnd"/>
      <w:proofErr w:type="gramEnd"/>
      <w:r w:rsidR="008E6F59">
        <w:t xml:space="preserve"> = </w:t>
      </w:r>
      <w:r w:rsidR="009B20B9" w:rsidRPr="009B20B9">
        <w:rPr>
          <w:position w:val="-70"/>
        </w:rPr>
        <w:object w:dxaOrig="1300" w:dyaOrig="1660">
          <v:shape id="_x0000_i1037" type="#_x0000_t75" style="width:65.25pt;height:83.25pt" o:ole="">
            <v:imagedata r:id="rId41" o:title=""/>
          </v:shape>
          <o:OLEObject Type="Embed" ProgID="Equation.3" ShapeID="_x0000_i1037" DrawAspect="Content" ObjectID="_1419746362" r:id="rId42"/>
        </w:object>
      </w:r>
    </w:p>
    <w:p w:rsidR="003C431F" w:rsidRDefault="003C431F" w:rsidP="008E6F59"/>
    <w:p w:rsidR="003C431F" w:rsidRDefault="008E6F59" w:rsidP="008E6F59">
      <w:r>
        <w:t xml:space="preserve"> </w:t>
      </w:r>
      <w:proofErr w:type="gramStart"/>
      <w:r w:rsidR="003C431F">
        <w:t>which</w:t>
      </w:r>
      <w:proofErr w:type="gramEnd"/>
      <w:r w:rsidR="003C431F">
        <w:t xml:space="preserve"> can also be written as:</w:t>
      </w:r>
    </w:p>
    <w:p w:rsidR="003C431F" w:rsidRDefault="003C431F" w:rsidP="008E6F59"/>
    <w:p w:rsidR="008E6F59" w:rsidRPr="006534F1" w:rsidRDefault="003C431F" w:rsidP="008E6F59">
      <w:proofErr w:type="spellStart"/>
      <w:proofErr w:type="gramStart"/>
      <w:r>
        <w:t>j</w:t>
      </w:r>
      <w:r>
        <w:rPr>
          <w:vertAlign w:val="subscript"/>
        </w:rPr>
        <w:t>mpp</w:t>
      </w:r>
      <w:proofErr w:type="spellEnd"/>
      <w:proofErr w:type="gramEnd"/>
      <w:r w:rsidR="008E6F59">
        <w:t xml:space="preserve"> = </w:t>
      </w:r>
      <w:r w:rsidR="009B20B9" w:rsidRPr="009B20B9">
        <w:rPr>
          <w:position w:val="-28"/>
        </w:rPr>
        <w:object w:dxaOrig="1579" w:dyaOrig="820">
          <v:shape id="_x0000_i1038" type="#_x0000_t75" style="width:78.75pt;height:40.5pt" o:ole="">
            <v:imagedata r:id="rId43" o:title=""/>
          </v:shape>
          <o:OLEObject Type="Embed" ProgID="Equation.3" ShapeID="_x0000_i1038" DrawAspect="Content" ObjectID="_1419746363" r:id="rId44"/>
        </w:object>
      </w:r>
    </w:p>
    <w:p w:rsidR="003C431F" w:rsidRDefault="003C431F" w:rsidP="008E6F59">
      <w:pPr>
        <w:rPr>
          <w:rFonts w:ascii="Symbol" w:hAnsi="Symbol"/>
        </w:rPr>
      </w:pPr>
    </w:p>
    <w:p w:rsidR="003C431F" w:rsidRDefault="003C431F" w:rsidP="008E6F59">
      <w:pPr>
        <w:rPr>
          <w:rFonts w:ascii="Symbol" w:hAnsi="Symbol"/>
        </w:rPr>
      </w:pPr>
    </w:p>
    <w:p w:rsidR="008E6F59" w:rsidRDefault="003C431F" w:rsidP="008E6F59">
      <w:r>
        <w:t xml:space="preserve">For the Fill Factor, </w:t>
      </w:r>
      <w:r w:rsidR="008E6F59">
        <w:t>FF = (</w:t>
      </w:r>
      <w:proofErr w:type="spellStart"/>
      <w:r w:rsidR="008E6F59">
        <w:t>v</w:t>
      </w:r>
      <w:r w:rsidR="008E6F59">
        <w:rPr>
          <w:vertAlign w:val="subscript"/>
        </w:rPr>
        <w:t>mpp</w:t>
      </w:r>
      <w:proofErr w:type="spellEnd"/>
      <w:r w:rsidR="008E6F59" w:rsidRPr="008C008D">
        <w:t>)</w:t>
      </w:r>
      <w:r w:rsidR="008E6F59">
        <w:rPr>
          <w:vertAlign w:val="subscript"/>
        </w:rPr>
        <w:t xml:space="preserve"> </w:t>
      </w:r>
      <w:r w:rsidR="008E6F59">
        <w:t>(</w:t>
      </w:r>
      <w:proofErr w:type="spellStart"/>
      <w:r w:rsidR="008E6F59">
        <w:t>j</w:t>
      </w:r>
      <w:r w:rsidR="008E6F59">
        <w:rPr>
          <w:vertAlign w:val="subscript"/>
        </w:rPr>
        <w:t>mpp</w:t>
      </w:r>
      <w:proofErr w:type="spellEnd"/>
      <w:r w:rsidR="00003D9C">
        <w:t>)</w:t>
      </w:r>
    </w:p>
    <w:p w:rsidR="003C431F" w:rsidRPr="00003D9C" w:rsidRDefault="003C431F" w:rsidP="008E6F59"/>
    <w:p w:rsidR="008E6F59" w:rsidRPr="006534F1" w:rsidRDefault="008E6F59" w:rsidP="008E6F59">
      <w:r>
        <w:t xml:space="preserve">     </w:t>
      </w:r>
      <w:r w:rsidR="003C431F">
        <w:t>FF</w:t>
      </w:r>
      <w:r>
        <w:t xml:space="preserve"> = </w:t>
      </w:r>
      <w:r w:rsidR="003C431F" w:rsidRPr="009B20B9">
        <w:rPr>
          <w:position w:val="-28"/>
        </w:rPr>
        <w:object w:dxaOrig="2480" w:dyaOrig="820">
          <v:shape id="_x0000_i1039" type="#_x0000_t75" style="width:123.75pt;height:40.5pt" o:ole="">
            <v:imagedata r:id="rId45" o:title=""/>
          </v:shape>
          <o:OLEObject Type="Embed" ProgID="Equation.3" ShapeID="_x0000_i1039" DrawAspect="Content" ObjectID="_1419746364" r:id="rId46"/>
        </w:object>
      </w:r>
    </w:p>
    <w:p w:rsidR="003C431F" w:rsidRDefault="003C431F" w:rsidP="008E6F59"/>
    <w:p w:rsidR="003C431F" w:rsidRDefault="003C431F" w:rsidP="008E6F59">
      <w:pPr>
        <w:rPr>
          <w:b/>
          <w:vertAlign w:val="subscript"/>
        </w:rPr>
      </w:pPr>
      <w:proofErr w:type="gramStart"/>
      <w:r w:rsidRPr="003C431F">
        <w:t>Which can be written as:</w:t>
      </w:r>
      <w:proofErr w:type="gramEnd"/>
      <w:r w:rsidR="008E6F59">
        <w:rPr>
          <w:b/>
          <w:vertAlign w:val="subscript"/>
        </w:rPr>
        <w:t xml:space="preserve">         </w:t>
      </w:r>
    </w:p>
    <w:p w:rsidR="003C431F" w:rsidRDefault="003C431F" w:rsidP="008E6F59">
      <w:pPr>
        <w:rPr>
          <w:b/>
          <w:vertAlign w:val="subscript"/>
        </w:rPr>
      </w:pPr>
    </w:p>
    <w:p w:rsidR="008E6F59" w:rsidRPr="006534F1" w:rsidRDefault="003C431F" w:rsidP="008E6F59">
      <w:r w:rsidRPr="003C431F">
        <w:t>FF</w:t>
      </w:r>
      <w:r w:rsidR="008E6F59">
        <w:rPr>
          <w:b/>
          <w:vertAlign w:val="subscript"/>
        </w:rPr>
        <w:t xml:space="preserve"> </w:t>
      </w:r>
      <w:r w:rsidR="008E6F59">
        <w:t xml:space="preserve">= </w:t>
      </w:r>
      <w:r w:rsidR="007D2E9D" w:rsidRPr="009B20B9">
        <w:rPr>
          <w:position w:val="-28"/>
        </w:rPr>
        <w:object w:dxaOrig="2000" w:dyaOrig="840">
          <v:shape id="_x0000_i1040" type="#_x0000_t75" style="width:100.5pt;height:42pt" o:ole="">
            <v:imagedata r:id="rId47" o:title=""/>
          </v:shape>
          <o:OLEObject Type="Embed" ProgID="Equation.3" ShapeID="_x0000_i1040" DrawAspect="Content" ObjectID="_1419746365" r:id="rId48"/>
        </w:object>
      </w:r>
    </w:p>
    <w:p w:rsidR="008E6F59" w:rsidRPr="000A0080" w:rsidRDefault="008E6F59" w:rsidP="000A0080"/>
    <w:p w:rsidR="000A0080" w:rsidRDefault="000A0080" w:rsidP="000A0080"/>
    <w:p w:rsidR="003C431F" w:rsidRDefault="003C431F">
      <w:pPr>
        <w:spacing w:after="200" w:line="276" w:lineRule="auto"/>
      </w:pPr>
      <w:r>
        <w:br w:type="page"/>
      </w:r>
    </w:p>
    <w:p w:rsidR="003C431F" w:rsidRPr="003C431F" w:rsidRDefault="003C431F" w:rsidP="00D95ACF">
      <w:pPr>
        <w:rPr>
          <w:b/>
        </w:rPr>
      </w:pPr>
      <w:r w:rsidRPr="003C431F">
        <w:rPr>
          <w:b/>
        </w:rPr>
        <w:lastRenderedPageBreak/>
        <w:t>Home Problem Statement:</w:t>
      </w:r>
    </w:p>
    <w:p w:rsidR="003C431F" w:rsidRDefault="003C431F" w:rsidP="00D95ACF"/>
    <w:p w:rsidR="00D95ACF" w:rsidRPr="008C17F2" w:rsidRDefault="001816A3" w:rsidP="00D95ACF">
      <w:pPr>
        <w:rPr>
          <w:b/>
          <w:vertAlign w:val="superscript"/>
        </w:rPr>
      </w:pPr>
      <w:r>
        <w:t xml:space="preserve">1. </w:t>
      </w:r>
      <w:r w:rsidR="00D95ACF">
        <w:t xml:space="preserve">Show that </w:t>
      </w:r>
      <w:r w:rsidR="007F6CA3" w:rsidRPr="007F6CA3">
        <w:rPr>
          <w:position w:val="-62"/>
        </w:rPr>
        <w:object w:dxaOrig="1800" w:dyaOrig="1440">
          <v:shape id="_x0000_i1041" type="#_x0000_t75" style="width:90pt;height:1in" o:ole="">
            <v:imagedata r:id="rId49" o:title=""/>
          </v:shape>
          <o:OLEObject Type="Embed" ProgID="Equation.3" ShapeID="_x0000_i1041" DrawAspect="Content" ObjectID="_1419746366" r:id="rId50"/>
        </w:object>
      </w:r>
      <w:r w:rsidR="007F6CA3">
        <w:t xml:space="preserve"> and </w:t>
      </w:r>
      <w:r w:rsidR="007F6CA3" w:rsidRPr="007F6CA3">
        <w:rPr>
          <w:position w:val="-30"/>
        </w:rPr>
        <w:object w:dxaOrig="1180" w:dyaOrig="720">
          <v:shape id="_x0000_i1042" type="#_x0000_t75" style="width:59.25pt;height:36pt" o:ole="">
            <v:imagedata r:id="rId51" o:title=""/>
          </v:shape>
          <o:OLEObject Type="Embed" ProgID="Equation.3" ShapeID="_x0000_i1042" DrawAspect="Content" ObjectID="_1419746367" r:id="rId52"/>
        </w:object>
      </w:r>
      <w:r w:rsidR="00D95ACF">
        <w:t xml:space="preserve"> given that</w:t>
      </w:r>
    </w:p>
    <w:p w:rsidR="001816A3" w:rsidRPr="00B622A2" w:rsidRDefault="001816A3" w:rsidP="001816A3">
      <w:proofErr w:type="spellStart"/>
      <w:proofErr w:type="gramStart"/>
      <w:r>
        <w:t>nlog</w:t>
      </w:r>
      <w:proofErr w:type="spellEnd"/>
      <w:r>
        <w:t>(</w:t>
      </w:r>
      <w:proofErr w:type="gramEnd"/>
      <w:r>
        <w:t>j) = log(1–</w:t>
      </w:r>
      <w:proofErr w:type="spellStart"/>
      <w:r w:rsidR="00D95ACF">
        <w:t>v</w:t>
      </w:r>
      <w:r w:rsidR="00D95ACF">
        <w:rPr>
          <w:vertAlign w:val="superscript"/>
        </w:rPr>
        <w:t>m</w:t>
      </w:r>
      <w:proofErr w:type="spellEnd"/>
      <w:r w:rsidR="00D95ACF">
        <w:t>)  and at  v</w:t>
      </w:r>
      <w:r>
        <w:t xml:space="preserve"> </w:t>
      </w:r>
      <w:r w:rsidR="00D95ACF">
        <w:t>=</w:t>
      </w:r>
      <w:r>
        <w:t xml:space="preserve"> </w:t>
      </w:r>
      <w:r w:rsidR="00D95ACF">
        <w:t>a, j</w:t>
      </w:r>
      <w:r>
        <w:t xml:space="preserve"> </w:t>
      </w:r>
      <w:r w:rsidR="00D95ACF">
        <w:t>=</w:t>
      </w:r>
      <w:r>
        <w:t xml:space="preserve"> </w:t>
      </w:r>
      <w:proofErr w:type="spellStart"/>
      <w:r w:rsidR="00D95ACF">
        <w:t>j</w:t>
      </w:r>
      <w:r w:rsidR="00D95ACF">
        <w:rPr>
          <w:vertAlign w:val="subscript"/>
        </w:rPr>
        <w:t>a</w:t>
      </w:r>
      <w:proofErr w:type="spellEnd"/>
      <w:r w:rsidR="00D95ACF">
        <w:t xml:space="preserve"> and at v</w:t>
      </w:r>
      <w:r>
        <w:t xml:space="preserve"> </w:t>
      </w:r>
      <w:r w:rsidR="00D95ACF">
        <w:t>=</w:t>
      </w:r>
      <w:r>
        <w:t xml:space="preserve"> </w:t>
      </w:r>
      <w:r w:rsidR="00D95ACF">
        <w:t>b, j</w:t>
      </w:r>
      <w:r>
        <w:t xml:space="preserve"> </w:t>
      </w:r>
      <w:r w:rsidR="00D95ACF">
        <w:t>=</w:t>
      </w:r>
      <w:r>
        <w:t xml:space="preserve"> </w:t>
      </w:r>
      <w:proofErr w:type="spellStart"/>
      <w:r w:rsidR="00D95ACF">
        <w:t>j</w:t>
      </w:r>
      <w:r w:rsidR="00D95ACF">
        <w:rPr>
          <w:vertAlign w:val="subscript"/>
        </w:rPr>
        <w:t>b</w:t>
      </w:r>
      <w:r w:rsidR="00D95ACF">
        <w:t>.</w:t>
      </w:r>
      <w:proofErr w:type="spellEnd"/>
      <w:r w:rsidR="00D95ACF">
        <w:t xml:space="preserve"> </w:t>
      </w:r>
      <w:r>
        <w:t>In your derivations, a</w:t>
      </w:r>
      <w:r w:rsidR="00D95ACF">
        <w:t xml:space="preserve">ssume that </w:t>
      </w:r>
      <w:r>
        <w:t xml:space="preserve">the value </w:t>
      </w:r>
      <w:proofErr w:type="spellStart"/>
      <w:r w:rsidR="00D95ACF">
        <w:t>v</w:t>
      </w:r>
      <w:r w:rsidR="00D95ACF">
        <w:rPr>
          <w:vertAlign w:val="superscript"/>
        </w:rPr>
        <w:t>m</w:t>
      </w:r>
      <w:proofErr w:type="spellEnd"/>
      <w:r w:rsidR="00D95ACF">
        <w:rPr>
          <w:vertAlign w:val="superscript"/>
        </w:rPr>
        <w:t xml:space="preserve"> </w:t>
      </w:r>
      <w:r>
        <w:t xml:space="preserve">&lt;&lt;1 such that </w:t>
      </w:r>
      <w:proofErr w:type="gramStart"/>
      <w:r>
        <w:t>log(</w:t>
      </w:r>
      <w:proofErr w:type="gramEnd"/>
      <w:r>
        <w:t>1–</w:t>
      </w:r>
      <w:proofErr w:type="spellStart"/>
      <w:r>
        <w:t>v</w:t>
      </w:r>
      <w:r>
        <w:rPr>
          <w:vertAlign w:val="superscript"/>
        </w:rPr>
        <w:t>m</w:t>
      </w:r>
      <w:proofErr w:type="spellEnd"/>
      <w:r>
        <w:t>) ~ –</w:t>
      </w:r>
      <w:proofErr w:type="spellStart"/>
      <w:r>
        <w:t>v</w:t>
      </w:r>
      <w:r>
        <w:rPr>
          <w:vertAlign w:val="superscript"/>
        </w:rPr>
        <w:t>m</w:t>
      </w:r>
      <w:proofErr w:type="spellEnd"/>
      <w:r>
        <w:t xml:space="preserve"> .. (</w:t>
      </w:r>
      <w:proofErr w:type="gramStart"/>
      <w:r>
        <w:t>since</w:t>
      </w:r>
      <w:proofErr w:type="gramEnd"/>
      <w:r>
        <w:t xml:space="preserve"> </w:t>
      </w:r>
      <w:proofErr w:type="spellStart"/>
      <w:r>
        <w:t>v</w:t>
      </w:r>
      <w:r>
        <w:rPr>
          <w:vertAlign w:val="superscript"/>
        </w:rPr>
        <w:t>m</w:t>
      </w:r>
      <w:proofErr w:type="spellEnd"/>
      <w:r>
        <w:rPr>
          <w:vertAlign w:val="superscript"/>
        </w:rPr>
        <w:t xml:space="preserve"> </w:t>
      </w:r>
      <w:r>
        <w:t xml:space="preserve">&lt;&lt;1). </w:t>
      </w:r>
    </w:p>
    <w:p w:rsidR="00D95ACF" w:rsidRDefault="00D95ACF" w:rsidP="00D95ACF">
      <w:pPr>
        <w:tabs>
          <w:tab w:val="left" w:pos="5314"/>
        </w:tabs>
      </w:pPr>
    </w:p>
    <w:p w:rsidR="001816A3" w:rsidRDefault="001816A3" w:rsidP="001816A3">
      <w:r>
        <w:t>2. For a silicon solar cell with m=12.7 and n=1.14, find the fill factor.</w:t>
      </w:r>
    </w:p>
    <w:p w:rsidR="001816A3" w:rsidRDefault="001816A3" w:rsidP="00D95ACF">
      <w:pPr>
        <w:tabs>
          <w:tab w:val="left" w:pos="5314"/>
        </w:tabs>
      </w:pPr>
    </w:p>
    <w:p w:rsidR="006B4E01" w:rsidRDefault="001816A3" w:rsidP="006B4E01">
      <w:r>
        <w:t xml:space="preserve">3. </w:t>
      </w:r>
      <w:r w:rsidR="006B4E01">
        <w:t xml:space="preserve">Find m and n when current density at 0.441V is </w:t>
      </w:r>
      <w:proofErr w:type="gramStart"/>
      <w:r w:rsidR="006B4E01">
        <w:t>63.0 mAcm</w:t>
      </w:r>
      <w:r w:rsidR="006B4E01">
        <w:rPr>
          <w:vertAlign w:val="superscript"/>
        </w:rPr>
        <w:t>-2</w:t>
      </w:r>
      <w:proofErr w:type="gramEnd"/>
      <w:r w:rsidR="006B4E01">
        <w:t xml:space="preserve"> and at 0.405V is 54.9 mAcm</w:t>
      </w:r>
      <w:r w:rsidR="006B4E01">
        <w:rPr>
          <w:vertAlign w:val="superscript"/>
        </w:rPr>
        <w:t>-2</w:t>
      </w:r>
      <w:r w:rsidR="006B4E01">
        <w:t xml:space="preserve">.  Assume the open circuit voltage and short circuit current density to be constant at 0.9 V and </w:t>
      </w:r>
      <w:proofErr w:type="gramStart"/>
      <w:r w:rsidR="006B4E01">
        <w:t>1.5</w:t>
      </w:r>
      <w:r w:rsidR="006B4E01" w:rsidRPr="00643E2C">
        <w:t xml:space="preserve"> </w:t>
      </w:r>
      <w:r w:rsidR="006B4E01">
        <w:t>mAcm</w:t>
      </w:r>
      <w:r w:rsidR="006B4E01">
        <w:rPr>
          <w:vertAlign w:val="superscript"/>
        </w:rPr>
        <w:t>-2</w:t>
      </w:r>
      <w:proofErr w:type="gramEnd"/>
      <w:r w:rsidR="006B4E01">
        <w:t>.</w:t>
      </w:r>
    </w:p>
    <w:p w:rsidR="00E5497B" w:rsidRPr="00DA6481" w:rsidRDefault="00E5497B" w:rsidP="00DA6481">
      <w:pPr>
        <w:spacing w:after="200" w:line="276" w:lineRule="auto"/>
        <w:rPr>
          <w:b/>
        </w:rPr>
      </w:pPr>
      <w:bookmarkStart w:id="0" w:name="_GoBack"/>
      <w:bookmarkEnd w:id="0"/>
    </w:p>
    <w:sectPr w:rsidR="00E5497B" w:rsidRPr="00DA6481" w:rsidSect="00E54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0080"/>
    <w:rsid w:val="00003D9C"/>
    <w:rsid w:val="0001467A"/>
    <w:rsid w:val="00062637"/>
    <w:rsid w:val="00072AD9"/>
    <w:rsid w:val="000A0080"/>
    <w:rsid w:val="000C5A88"/>
    <w:rsid w:val="00150261"/>
    <w:rsid w:val="001816A3"/>
    <w:rsid w:val="001E1B03"/>
    <w:rsid w:val="00285CF2"/>
    <w:rsid w:val="00321108"/>
    <w:rsid w:val="003356A7"/>
    <w:rsid w:val="003847EE"/>
    <w:rsid w:val="003B539E"/>
    <w:rsid w:val="003C431F"/>
    <w:rsid w:val="004604AD"/>
    <w:rsid w:val="004C7E14"/>
    <w:rsid w:val="005B0A1C"/>
    <w:rsid w:val="006339D8"/>
    <w:rsid w:val="00643E2C"/>
    <w:rsid w:val="006A7198"/>
    <w:rsid w:val="006B4E01"/>
    <w:rsid w:val="006F480E"/>
    <w:rsid w:val="00716552"/>
    <w:rsid w:val="00772542"/>
    <w:rsid w:val="0078778F"/>
    <w:rsid w:val="007D2E9D"/>
    <w:rsid w:val="007F6CA3"/>
    <w:rsid w:val="00853852"/>
    <w:rsid w:val="008735C1"/>
    <w:rsid w:val="008C008D"/>
    <w:rsid w:val="008E6F59"/>
    <w:rsid w:val="008F2D5A"/>
    <w:rsid w:val="00946CFE"/>
    <w:rsid w:val="009814A7"/>
    <w:rsid w:val="009B20B9"/>
    <w:rsid w:val="00A23218"/>
    <w:rsid w:val="00A61471"/>
    <w:rsid w:val="00B622A2"/>
    <w:rsid w:val="00BC17F0"/>
    <w:rsid w:val="00C71D34"/>
    <w:rsid w:val="00D95ACF"/>
    <w:rsid w:val="00DA6481"/>
    <w:rsid w:val="00E0305A"/>
    <w:rsid w:val="00E167CA"/>
    <w:rsid w:val="00E37E2D"/>
    <w:rsid w:val="00E50F3B"/>
    <w:rsid w:val="00E5497B"/>
    <w:rsid w:val="00EB3F89"/>
    <w:rsid w:val="00EE6AB5"/>
    <w:rsid w:val="00EF5A3C"/>
    <w:rsid w:val="00F42C16"/>
    <w:rsid w:val="00FC0C59"/>
    <w:rsid w:val="00F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8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4A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8" Type="http://schemas.openxmlformats.org/officeDocument/2006/relationships/image" Target="media/image2.png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A624-3B8D-489D-A647-127C22F4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Niraj</dc:creator>
  <cp:lastModifiedBy>Jason Keith</cp:lastModifiedBy>
  <cp:revision>3</cp:revision>
  <cp:lastPrinted>2013-01-10T20:04:00Z</cp:lastPrinted>
  <dcterms:created xsi:type="dcterms:W3CDTF">2013-01-15T15:10:00Z</dcterms:created>
  <dcterms:modified xsi:type="dcterms:W3CDTF">2013-01-15T15:10:00Z</dcterms:modified>
</cp:coreProperties>
</file>