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B80" w:rsidRPr="00555F41" w:rsidRDefault="00633B80" w:rsidP="00633B80">
      <w:pPr>
        <w:jc w:val="center"/>
        <w:rPr>
          <w:b/>
        </w:rPr>
      </w:pPr>
      <w:r>
        <w:rPr>
          <w:b/>
        </w:rPr>
        <w:t>CA</w:t>
      </w:r>
      <w:r w:rsidRPr="00555F41">
        <w:rPr>
          <w:b/>
        </w:rPr>
        <w:t>CHE Modules on Energy in the Curriculum</w:t>
      </w:r>
    </w:p>
    <w:p w:rsidR="00633B80" w:rsidRPr="00555F41" w:rsidRDefault="00633B80" w:rsidP="00633B80">
      <w:pPr>
        <w:jc w:val="center"/>
        <w:rPr>
          <w:b/>
        </w:rPr>
      </w:pPr>
      <w:r>
        <w:rPr>
          <w:b/>
        </w:rPr>
        <w:t>The Power of Solar Energy</w:t>
      </w:r>
    </w:p>
    <w:p w:rsidR="00633B80" w:rsidRPr="00555F41" w:rsidRDefault="00633B80" w:rsidP="00633B80">
      <w:pPr>
        <w:jc w:val="center"/>
      </w:pPr>
    </w:p>
    <w:p w:rsidR="00633B80" w:rsidRPr="00555F41" w:rsidRDefault="00633B80" w:rsidP="00633B80">
      <w:pPr>
        <w:jc w:val="center"/>
      </w:pPr>
      <w:r w:rsidRPr="00555F41">
        <w:rPr>
          <w:b/>
        </w:rPr>
        <w:t>Module Title:</w:t>
      </w:r>
      <w:r w:rsidRPr="00555F41">
        <w:t xml:space="preserve"> </w:t>
      </w:r>
      <w:r>
        <w:t xml:space="preserve">Using </w:t>
      </w:r>
      <w:r>
        <w:t>System Advisor Software Tool</w:t>
      </w:r>
    </w:p>
    <w:p w:rsidR="00633B80" w:rsidRPr="00555F41" w:rsidRDefault="00633B80" w:rsidP="00633B80">
      <w:pPr>
        <w:jc w:val="center"/>
      </w:pPr>
      <w:r w:rsidRPr="00555F41">
        <w:rPr>
          <w:b/>
        </w:rPr>
        <w:t>Module Author:</w:t>
      </w:r>
      <w:r>
        <w:t xml:space="preserve"> </w:t>
      </w:r>
      <w:proofErr w:type="spellStart"/>
      <w:r>
        <w:t>Niraj</w:t>
      </w:r>
      <w:proofErr w:type="spellEnd"/>
      <w:r>
        <w:t xml:space="preserve"> </w:t>
      </w:r>
      <w:proofErr w:type="spellStart"/>
      <w:r>
        <w:t>Palsule</w:t>
      </w:r>
      <w:proofErr w:type="spellEnd"/>
      <w:r>
        <w:t xml:space="preserve"> and Jason Keith</w:t>
      </w:r>
    </w:p>
    <w:p w:rsidR="00633B80" w:rsidRPr="00555F41" w:rsidRDefault="00633B80" w:rsidP="00633B80">
      <w:pPr>
        <w:jc w:val="center"/>
      </w:pPr>
      <w:r w:rsidRPr="00555F41">
        <w:rPr>
          <w:b/>
        </w:rPr>
        <w:t>Author Affiliation:</w:t>
      </w:r>
      <w:r w:rsidRPr="00555F41">
        <w:t xml:space="preserve"> Mississippi State University</w:t>
      </w:r>
    </w:p>
    <w:p w:rsidR="0033441B" w:rsidRDefault="0033441B" w:rsidP="001D646C">
      <w:pPr>
        <w:tabs>
          <w:tab w:val="left" w:pos="9180"/>
        </w:tabs>
        <w:spacing w:before="240"/>
        <w:rPr>
          <w:noProof/>
          <w:lang w:bidi="hi-IN"/>
        </w:rPr>
      </w:pPr>
      <w:r>
        <w:rPr>
          <w:noProof/>
          <w:lang w:bidi="hi-IN"/>
        </w:rPr>
        <w:t>Problem Statement:</w:t>
      </w:r>
    </w:p>
    <w:p w:rsidR="0033441B" w:rsidRDefault="00792950" w:rsidP="001D646C">
      <w:pPr>
        <w:tabs>
          <w:tab w:val="left" w:pos="9180"/>
        </w:tabs>
        <w:spacing w:before="240"/>
        <w:rPr>
          <w:noProof/>
          <w:lang w:bidi="hi-IN"/>
        </w:rPr>
      </w:pPr>
      <w:r>
        <w:rPr>
          <w:noProof/>
          <w:lang w:bidi="hi-IN"/>
        </w:rPr>
        <w:t>Tennesse Valley Authority buys electricity generated from Solar PV intalllations by paying an additional</w:t>
      </w:r>
      <w:r w:rsidR="00717BFC">
        <w:rPr>
          <w:noProof/>
          <w:lang w:bidi="hi-IN"/>
        </w:rPr>
        <w:t xml:space="preserve"> premium amount of</w:t>
      </w:r>
      <w:r>
        <w:rPr>
          <w:noProof/>
          <w:lang w:bidi="hi-IN"/>
        </w:rPr>
        <w:t xml:space="preserve"> $0.9/kWh to the retail rate for first 10 years and only the retail rate after that. </w:t>
      </w:r>
      <w:r w:rsidR="0033441B">
        <w:rPr>
          <w:noProof/>
          <w:lang w:bidi="hi-IN"/>
        </w:rPr>
        <w:t>Use System Advisor Model Software (SAM) to estimate the output of a 30.4 KWdc PV installation</w:t>
      </w:r>
      <w:r>
        <w:rPr>
          <w:noProof/>
          <w:lang w:bidi="hi-IN"/>
        </w:rPr>
        <w:t xml:space="preserve"> at Meridian,MS which would sell its electricity to TVA.</w:t>
      </w:r>
      <w:r w:rsidR="0033441B">
        <w:rPr>
          <w:noProof/>
          <w:lang w:bidi="hi-IN"/>
        </w:rPr>
        <w:t xml:space="preserve"> Compare between fixed tilt, 1-axis and 2-axis array.</w:t>
      </w:r>
      <w:r>
        <w:rPr>
          <w:noProof/>
          <w:lang w:bidi="hi-IN"/>
        </w:rPr>
        <w:t xml:space="preserve"> </w:t>
      </w:r>
      <w:r w:rsidR="00717BFC">
        <w:rPr>
          <w:noProof/>
          <w:lang w:bidi="hi-IN"/>
        </w:rPr>
        <w:t>For simplification. a</w:t>
      </w:r>
      <w:r>
        <w:rPr>
          <w:noProof/>
          <w:lang w:bidi="hi-IN"/>
        </w:rPr>
        <w:t xml:space="preserve">ssume that TVA buys the electricity at </w:t>
      </w:r>
      <w:r w:rsidR="00717BFC">
        <w:rPr>
          <w:noProof/>
          <w:lang w:bidi="hi-IN"/>
        </w:rPr>
        <w:t>the said additional premium amount for the entire period  of 25-years.</w:t>
      </w:r>
    </w:p>
    <w:p w:rsidR="0033441B" w:rsidRDefault="0033441B" w:rsidP="001D646C">
      <w:pPr>
        <w:tabs>
          <w:tab w:val="left" w:pos="9180"/>
        </w:tabs>
        <w:spacing w:before="240"/>
        <w:rPr>
          <w:noProof/>
          <w:lang w:bidi="hi-IN"/>
        </w:rPr>
      </w:pPr>
      <w:r>
        <w:rPr>
          <w:noProof/>
          <w:lang w:bidi="hi-IN"/>
        </w:rPr>
        <w:t>Solution:</w:t>
      </w:r>
    </w:p>
    <w:p w:rsidR="0033441B" w:rsidRDefault="0033441B" w:rsidP="001D646C">
      <w:pPr>
        <w:tabs>
          <w:tab w:val="left" w:pos="9180"/>
        </w:tabs>
        <w:spacing w:before="240"/>
      </w:pPr>
      <w:r>
        <w:rPr>
          <w:noProof/>
          <w:lang w:bidi="hi-IN"/>
        </w:rPr>
        <w:t xml:space="preserve">1) Download System Advisor 2013 beta version from </w:t>
      </w:r>
      <w:hyperlink r:id="rId5" w:history="1">
        <w:r>
          <w:rPr>
            <w:rStyle w:val="Hyperlink"/>
          </w:rPr>
          <w:t>https://sam.nrel.gov/content/downloads</w:t>
        </w:r>
      </w:hyperlink>
      <w:r>
        <w:t>.</w:t>
      </w:r>
      <w:r w:rsidR="00E5417B">
        <w:t xml:space="preserve"> Registering for an account at the SAM website is required. The software can be downloaded after logging in.</w:t>
      </w:r>
    </w:p>
    <w:p w:rsidR="007D38BF" w:rsidRDefault="0033441B" w:rsidP="001D646C">
      <w:pPr>
        <w:tabs>
          <w:tab w:val="left" w:pos="9180"/>
        </w:tabs>
        <w:spacing w:before="240"/>
      </w:pPr>
      <w:r>
        <w:t>2) After you open the software, type the desired name of the project. We will name this one as “</w:t>
      </w:r>
      <w:proofErr w:type="spellStart"/>
      <w:r>
        <w:t>Swalm</w:t>
      </w:r>
      <w:proofErr w:type="spellEnd"/>
      <w:r>
        <w:t xml:space="preserve"> building</w:t>
      </w:r>
      <w:r w:rsidR="00A267FE">
        <w:t>”</w:t>
      </w:r>
      <w:r w:rsidR="007D38BF">
        <w:t>.</w:t>
      </w:r>
    </w:p>
    <w:p w:rsidR="007D38BF" w:rsidRDefault="000867E5" w:rsidP="001D646C">
      <w:pPr>
        <w:tabs>
          <w:tab w:val="left" w:pos="9180"/>
        </w:tabs>
        <w:spacing w:before="240"/>
      </w:pPr>
      <w:r>
        <w:rPr>
          <w:noProof/>
        </w:rPr>
        <w:lastRenderedPageBreak/>
        <w:drawing>
          <wp:inline distT="0" distB="0" distL="0" distR="0">
            <wp:extent cx="5943600" cy="316759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33441B" w:rsidRDefault="000867E5" w:rsidP="001D646C">
      <w:pPr>
        <w:tabs>
          <w:tab w:val="left" w:pos="9180"/>
        </w:tabs>
        <w:spacing w:before="240"/>
      </w:pPr>
      <w:r>
        <w:rPr>
          <w:noProof/>
        </w:rPr>
        <w:drawing>
          <wp:inline distT="0" distB="0" distL="0" distR="0">
            <wp:extent cx="5943600" cy="316759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792950" w:rsidRDefault="0033441B" w:rsidP="001D646C">
      <w:pPr>
        <w:tabs>
          <w:tab w:val="left" w:pos="9180"/>
        </w:tabs>
        <w:spacing w:before="240"/>
      </w:pPr>
      <w:r>
        <w:lastRenderedPageBreak/>
        <w:t xml:space="preserve">3) Clicking on “create a file” </w:t>
      </w:r>
      <w:proofErr w:type="gramStart"/>
      <w:r>
        <w:t>would</w:t>
      </w:r>
      <w:r w:rsidR="002B058F">
        <w:t xml:space="preserve"> </w:t>
      </w:r>
      <w:r>
        <w:t xml:space="preserve"> </w:t>
      </w:r>
      <w:r w:rsidR="000F1EEF">
        <w:t>lead</w:t>
      </w:r>
      <w:proofErr w:type="gramEnd"/>
      <w:r w:rsidR="000F1EEF">
        <w:t xml:space="preserve"> you to a page allowing you to choose between different renewable energy systems. Choose “</w:t>
      </w:r>
      <w:proofErr w:type="spellStart"/>
      <w:r w:rsidR="000F1EEF">
        <w:t>Photovoltaics</w:t>
      </w:r>
      <w:proofErr w:type="spellEnd"/>
      <w:r w:rsidR="000F1EEF">
        <w:t>” and proceed by clicking “Ok”.</w:t>
      </w:r>
      <w:r w:rsidR="000867E5">
        <w:rPr>
          <w:noProof/>
        </w:rPr>
        <w:drawing>
          <wp:inline distT="0" distB="0" distL="0" distR="0">
            <wp:extent cx="5943600" cy="484293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43600" cy="4842933"/>
                    </a:xfrm>
                    <a:prstGeom prst="rect">
                      <a:avLst/>
                    </a:prstGeom>
                    <a:noFill/>
                    <a:ln w="9525">
                      <a:noFill/>
                      <a:miter lim="800000"/>
                      <a:headEnd/>
                      <a:tailEnd/>
                    </a:ln>
                  </pic:spPr>
                </pic:pic>
              </a:graphicData>
            </a:graphic>
          </wp:inline>
        </w:drawing>
      </w:r>
    </w:p>
    <w:p w:rsidR="00792950" w:rsidRDefault="007B7F61" w:rsidP="001D646C">
      <w:pPr>
        <w:tabs>
          <w:tab w:val="left" w:pos="9180"/>
        </w:tabs>
        <w:spacing w:before="240"/>
        <w:rPr>
          <w:noProof/>
          <w:lang w:bidi="hi-IN"/>
        </w:rPr>
      </w:pPr>
      <w:r>
        <w:rPr>
          <w:noProof/>
          <w:lang w:bidi="hi-IN"/>
        </w:rPr>
        <w:lastRenderedPageBreak/>
        <w:t>Choose “Flat Plate PV”</w:t>
      </w:r>
      <w:r w:rsidR="000867E5">
        <w:rPr>
          <w:noProof/>
        </w:rPr>
        <w:drawing>
          <wp:inline distT="0" distB="0" distL="0" distR="0">
            <wp:extent cx="5943600" cy="484293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3600" cy="4842933"/>
                    </a:xfrm>
                    <a:prstGeom prst="rect">
                      <a:avLst/>
                    </a:prstGeom>
                    <a:noFill/>
                    <a:ln w="9525">
                      <a:noFill/>
                      <a:miter lim="800000"/>
                      <a:headEnd/>
                      <a:tailEnd/>
                    </a:ln>
                  </pic:spPr>
                </pic:pic>
              </a:graphicData>
            </a:graphic>
          </wp:inline>
        </w:drawing>
      </w:r>
    </w:p>
    <w:p w:rsidR="007D38BF" w:rsidRDefault="00792950" w:rsidP="001D646C">
      <w:pPr>
        <w:tabs>
          <w:tab w:val="left" w:pos="9180"/>
        </w:tabs>
        <w:spacing w:before="240"/>
        <w:rPr>
          <w:noProof/>
          <w:lang w:bidi="hi-IN"/>
        </w:rPr>
      </w:pPr>
      <w:r>
        <w:rPr>
          <w:noProof/>
          <w:lang w:bidi="hi-IN"/>
        </w:rPr>
        <w:lastRenderedPageBreak/>
        <w:t>Since we are going to sell the electricity, choose “Commercial”.</w:t>
      </w:r>
      <w:r w:rsidR="000867E5">
        <w:rPr>
          <w:noProof/>
        </w:rPr>
        <w:drawing>
          <wp:inline distT="0" distB="0" distL="0" distR="0">
            <wp:extent cx="5943600" cy="484293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943600" cy="4842933"/>
                    </a:xfrm>
                    <a:prstGeom prst="rect">
                      <a:avLst/>
                    </a:prstGeom>
                    <a:noFill/>
                    <a:ln w="9525">
                      <a:noFill/>
                      <a:miter lim="800000"/>
                      <a:headEnd/>
                      <a:tailEnd/>
                    </a:ln>
                  </pic:spPr>
                </pic:pic>
              </a:graphicData>
            </a:graphic>
          </wp:inline>
        </w:drawing>
      </w:r>
    </w:p>
    <w:p w:rsidR="007D38BF" w:rsidRDefault="007D38BF" w:rsidP="001D646C">
      <w:pPr>
        <w:tabs>
          <w:tab w:val="left" w:pos="9180"/>
        </w:tabs>
        <w:spacing w:before="240"/>
        <w:rPr>
          <w:noProof/>
          <w:lang w:bidi="hi-IN"/>
        </w:rPr>
      </w:pPr>
      <w:r>
        <w:rPr>
          <w:noProof/>
          <w:lang w:bidi="hi-IN"/>
        </w:rPr>
        <w:lastRenderedPageBreak/>
        <w:t>4) The program will open a window with many inputs for calculation:</w:t>
      </w:r>
      <w:r w:rsidR="000867E5">
        <w:rPr>
          <w:noProof/>
        </w:rPr>
        <w:drawing>
          <wp:inline distT="0" distB="0" distL="0" distR="0">
            <wp:extent cx="5943600" cy="316759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7D38BF" w:rsidRDefault="004A7C76" w:rsidP="001D646C">
      <w:pPr>
        <w:tabs>
          <w:tab w:val="left" w:pos="9180"/>
        </w:tabs>
        <w:spacing w:before="240"/>
        <w:rPr>
          <w:noProof/>
          <w:lang w:bidi="hi-IN"/>
        </w:rPr>
      </w:pPr>
      <w:r>
        <w:rPr>
          <w:noProof/>
          <w:lang w:bidi="hi-IN"/>
        </w:rPr>
        <w:pict>
          <v:shapetype id="_x0000_t32" coordsize="21600,21600" o:spt="32" o:oned="t" path="m,l21600,21600e" filled="f">
            <v:path arrowok="t" fillok="f" o:connecttype="none"/>
            <o:lock v:ext="edit" shapetype="t"/>
          </v:shapetype>
          <v:shape id="_x0000_s1027" type="#_x0000_t32" style="position:absolute;margin-left:249.5pt;margin-top:65.05pt;width:18.4pt;height:0;flip:x;z-index:251658240" o:connectortype="straight" strokecolor="#c0504d [3205]" strokeweight="3pt">
            <v:stroke endarrow="block"/>
            <v:shadow type="perspective" color="#622423 [1605]" opacity=".5" offset="1pt" offset2="-1pt"/>
          </v:shape>
        </w:pict>
      </w:r>
      <w:r w:rsidR="007D38BF">
        <w:rPr>
          <w:noProof/>
          <w:lang w:bidi="hi-IN"/>
        </w:rPr>
        <w:t>5) “Location and Resource” : Choose “Meridian” by typing MS in the search box.</w:t>
      </w:r>
      <w:r w:rsidR="000867E5" w:rsidRPr="00A267FE">
        <w:rPr>
          <w:noProof/>
          <w:color w:val="FF0000"/>
        </w:rPr>
        <w:drawing>
          <wp:inline distT="0" distB="0" distL="0" distR="0">
            <wp:extent cx="5943600" cy="316759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575B29" w:rsidRDefault="00575B29" w:rsidP="001D646C">
      <w:pPr>
        <w:tabs>
          <w:tab w:val="left" w:pos="9180"/>
        </w:tabs>
        <w:spacing w:before="240"/>
        <w:rPr>
          <w:noProof/>
          <w:lang w:bidi="hi-IN"/>
        </w:rPr>
      </w:pPr>
    </w:p>
    <w:p w:rsidR="00575B29" w:rsidRDefault="00575B29" w:rsidP="001D646C">
      <w:pPr>
        <w:tabs>
          <w:tab w:val="left" w:pos="9180"/>
        </w:tabs>
        <w:spacing w:before="240"/>
        <w:rPr>
          <w:noProof/>
          <w:lang w:bidi="hi-IN"/>
        </w:rPr>
      </w:pPr>
    </w:p>
    <w:p w:rsidR="00575B29" w:rsidRDefault="00575B29" w:rsidP="001D646C">
      <w:pPr>
        <w:tabs>
          <w:tab w:val="left" w:pos="9180"/>
        </w:tabs>
        <w:spacing w:before="240"/>
        <w:rPr>
          <w:noProof/>
          <w:lang w:bidi="hi-IN"/>
        </w:rPr>
      </w:pPr>
    </w:p>
    <w:p w:rsidR="00575B29" w:rsidRDefault="007D38BF" w:rsidP="001D646C">
      <w:pPr>
        <w:tabs>
          <w:tab w:val="left" w:pos="9180"/>
        </w:tabs>
        <w:spacing w:before="240"/>
        <w:rPr>
          <w:noProof/>
          <w:lang w:bidi="hi-IN"/>
        </w:rPr>
      </w:pPr>
      <w:r>
        <w:rPr>
          <w:noProof/>
          <w:lang w:bidi="hi-IN"/>
        </w:rPr>
        <w:lastRenderedPageBreak/>
        <w:t xml:space="preserve">6) Module : Amongst a list of various </w:t>
      </w:r>
      <w:r w:rsidR="00435B32">
        <w:rPr>
          <w:noProof/>
          <w:lang w:bidi="hi-IN"/>
        </w:rPr>
        <w:t>models of solar cells, “SunPower SPR-210-BLK-U” would be set as default. Let us use this itself. No need to change anything in this entire section</w:t>
      </w:r>
      <w:r w:rsidR="00575B29">
        <w:rPr>
          <w:noProof/>
          <w:lang w:bidi="hi-IN"/>
        </w:rPr>
        <w:t>.</w:t>
      </w:r>
      <w:r w:rsidR="000867E5">
        <w:rPr>
          <w:noProof/>
        </w:rPr>
        <w:drawing>
          <wp:inline distT="0" distB="0" distL="0" distR="0">
            <wp:extent cx="5943600" cy="316759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r w:rsidR="000867E5">
        <w:rPr>
          <w:noProof/>
        </w:rPr>
        <w:drawing>
          <wp:inline distT="0" distB="0" distL="0" distR="0">
            <wp:extent cx="5943600" cy="3167599"/>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575B29" w:rsidRDefault="00575B29" w:rsidP="001D646C">
      <w:pPr>
        <w:tabs>
          <w:tab w:val="left" w:pos="9180"/>
        </w:tabs>
        <w:spacing w:before="240"/>
        <w:rPr>
          <w:noProof/>
          <w:lang w:bidi="hi-IN"/>
        </w:rPr>
      </w:pPr>
    </w:p>
    <w:p w:rsidR="00575B29" w:rsidRDefault="00575B29" w:rsidP="001D646C">
      <w:pPr>
        <w:tabs>
          <w:tab w:val="left" w:pos="9180"/>
        </w:tabs>
        <w:spacing w:before="240"/>
        <w:rPr>
          <w:noProof/>
          <w:lang w:bidi="hi-IN"/>
        </w:rPr>
      </w:pPr>
    </w:p>
    <w:p w:rsidR="00575B29" w:rsidRDefault="00575B29" w:rsidP="001D646C">
      <w:pPr>
        <w:tabs>
          <w:tab w:val="left" w:pos="9180"/>
        </w:tabs>
        <w:spacing w:before="240"/>
        <w:rPr>
          <w:noProof/>
          <w:lang w:bidi="hi-IN"/>
        </w:rPr>
      </w:pPr>
    </w:p>
    <w:p w:rsidR="00575B29" w:rsidRDefault="00435B32" w:rsidP="001D646C">
      <w:pPr>
        <w:tabs>
          <w:tab w:val="left" w:pos="9180"/>
        </w:tabs>
        <w:spacing w:before="240"/>
        <w:rPr>
          <w:noProof/>
          <w:lang w:bidi="hi-IN"/>
        </w:rPr>
      </w:pPr>
      <w:r>
        <w:rPr>
          <w:noProof/>
          <w:lang w:bidi="hi-IN"/>
        </w:rPr>
        <w:lastRenderedPageBreak/>
        <w:t xml:space="preserve">7) </w:t>
      </w:r>
      <w:r w:rsidR="00575B29">
        <w:rPr>
          <w:noProof/>
          <w:lang w:bidi="hi-IN"/>
        </w:rPr>
        <w:t>Inverter:  The default inverter in our case is “SMA America ST36 240V”. It has a capacity of 36000 Wac. Since we plan to install a 30.4 kWdc system,we would use this one itself. The inverter capacity should not be lower or too higher than the size of the installation.</w:t>
      </w:r>
      <w:r w:rsidR="000867E5">
        <w:rPr>
          <w:noProof/>
        </w:rPr>
        <w:drawing>
          <wp:inline distT="0" distB="0" distL="0" distR="0">
            <wp:extent cx="5943600" cy="316759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575B29" w:rsidRDefault="00575B29" w:rsidP="001D646C">
      <w:pPr>
        <w:tabs>
          <w:tab w:val="left" w:pos="9180"/>
        </w:tabs>
        <w:spacing w:before="240"/>
        <w:rPr>
          <w:noProof/>
          <w:lang w:bidi="hi-IN"/>
        </w:rPr>
      </w:pPr>
      <w:r>
        <w:rPr>
          <w:noProof/>
          <w:lang w:bidi="hi-IN"/>
        </w:rPr>
        <w:t xml:space="preserve">8) Array: The default value for a commercial array size would be 200 kWdc and DC/AC ratio would be the 1.1. </w:t>
      </w:r>
    </w:p>
    <w:p w:rsidR="00575B29" w:rsidRDefault="004A7C76" w:rsidP="001D646C">
      <w:pPr>
        <w:tabs>
          <w:tab w:val="left" w:pos="9180"/>
        </w:tabs>
        <w:spacing w:before="240"/>
        <w:rPr>
          <w:noProof/>
          <w:lang w:bidi="hi-IN"/>
        </w:rPr>
      </w:pPr>
      <w:r>
        <w:rPr>
          <w:noProof/>
          <w:lang w:bidi="hi-IN"/>
        </w:rPr>
        <w:pict>
          <v:shape id="_x0000_s1029" type="#_x0000_t32" style="position:absolute;margin-left:164.1pt;margin-top:75.8pt;width:.05pt;height:20.1pt;flip:y;z-index:251660288" o:connectortype="straight" strokecolor="#c0504d [3205]" strokeweight="3pt">
            <v:stroke endarrow="block"/>
            <v:shadow type="perspective" color="#622423 [1605]" opacity=".5" offset="1pt" offset2="-1pt"/>
          </v:shape>
        </w:pict>
      </w:r>
      <w:r>
        <w:rPr>
          <w:noProof/>
          <w:lang w:bidi="hi-IN"/>
        </w:rPr>
        <w:pict>
          <v:shape id="_x0000_s1028" type="#_x0000_t32" style="position:absolute;margin-left:168.3pt;margin-top:34.85pt;width:.05pt;height:20.95pt;z-index:251659264" o:connectortype="straight" strokecolor="#c0504d [3205]" strokeweight="3pt">
            <v:stroke endarrow="block"/>
            <v:shadow type="perspective" color="#622423 [1605]" opacity=".5" offset="1pt" offset2="-1pt"/>
          </v:shape>
        </w:pict>
      </w:r>
      <w:r w:rsidR="000867E5">
        <w:rPr>
          <w:noProof/>
        </w:rPr>
        <w:drawing>
          <wp:inline distT="0" distB="0" distL="0" distR="0">
            <wp:extent cx="5943600" cy="316759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BE78DA" w:rsidRDefault="00BE78DA" w:rsidP="001D646C">
      <w:pPr>
        <w:tabs>
          <w:tab w:val="left" w:pos="9180"/>
        </w:tabs>
        <w:spacing w:before="240"/>
        <w:rPr>
          <w:noProof/>
          <w:lang w:bidi="hi-IN"/>
        </w:rPr>
      </w:pPr>
    </w:p>
    <w:p w:rsidR="00BE78DA" w:rsidRDefault="00BE78DA" w:rsidP="001D646C">
      <w:pPr>
        <w:tabs>
          <w:tab w:val="left" w:pos="9180"/>
        </w:tabs>
        <w:spacing w:before="240"/>
        <w:rPr>
          <w:noProof/>
          <w:lang w:bidi="hi-IN"/>
        </w:rPr>
      </w:pPr>
      <w:r>
        <w:rPr>
          <w:noProof/>
          <w:lang w:bidi="hi-IN"/>
        </w:rPr>
        <w:lastRenderedPageBreak/>
        <w:t>Change the “desired array size” to 30.4 kWdc and keep the default values for rest of the section.</w:t>
      </w:r>
    </w:p>
    <w:p w:rsidR="00BE78DA" w:rsidRDefault="004A7C76" w:rsidP="001D646C">
      <w:pPr>
        <w:tabs>
          <w:tab w:val="left" w:pos="9180"/>
        </w:tabs>
        <w:spacing w:before="240"/>
        <w:rPr>
          <w:noProof/>
          <w:lang w:bidi="hi-IN"/>
        </w:rPr>
      </w:pPr>
      <w:r>
        <w:rPr>
          <w:noProof/>
          <w:lang w:bidi="hi-IN"/>
        </w:rPr>
        <w:pict>
          <v:shape id="_x0000_s1030" type="#_x0000_t32" style="position:absolute;margin-left:168.35pt;margin-top:41.15pt;width:.05pt;height:20.95pt;z-index:251661312" o:connectortype="straight" strokecolor="#c0504d [3205]" strokeweight="3pt">
            <v:stroke endarrow="block"/>
            <v:shadow type="perspective" color="#622423 [1605]" opacity=".5" offset="1pt" offset2="-1pt"/>
          </v:shape>
        </w:pict>
      </w:r>
      <w:r w:rsidR="000867E5">
        <w:rPr>
          <w:noProof/>
        </w:rPr>
        <w:drawing>
          <wp:inline distT="0" distB="0" distL="0" distR="0">
            <wp:extent cx="5943600" cy="3167599"/>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r w:rsidR="000867E5">
        <w:rPr>
          <w:noProof/>
        </w:rPr>
        <w:drawing>
          <wp:inline distT="0" distB="0" distL="0" distR="0">
            <wp:extent cx="5943600" cy="3167599"/>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BE78DA" w:rsidRDefault="00BE78DA" w:rsidP="001D646C">
      <w:pPr>
        <w:tabs>
          <w:tab w:val="left" w:pos="9180"/>
        </w:tabs>
        <w:spacing w:before="240"/>
        <w:rPr>
          <w:noProof/>
          <w:lang w:bidi="hi-IN"/>
        </w:rPr>
      </w:pPr>
    </w:p>
    <w:p w:rsidR="00BE78DA" w:rsidRDefault="00BE78DA" w:rsidP="001D646C">
      <w:pPr>
        <w:tabs>
          <w:tab w:val="left" w:pos="9180"/>
        </w:tabs>
        <w:spacing w:before="240"/>
        <w:rPr>
          <w:noProof/>
          <w:lang w:bidi="hi-IN"/>
        </w:rPr>
      </w:pPr>
    </w:p>
    <w:p w:rsidR="00BE78DA" w:rsidRDefault="00BE78DA" w:rsidP="001D646C">
      <w:pPr>
        <w:tabs>
          <w:tab w:val="left" w:pos="9180"/>
        </w:tabs>
        <w:spacing w:before="240"/>
        <w:rPr>
          <w:noProof/>
          <w:lang w:bidi="hi-IN"/>
        </w:rPr>
      </w:pPr>
    </w:p>
    <w:p w:rsidR="00BE78DA" w:rsidRDefault="00BE78DA" w:rsidP="001D646C">
      <w:pPr>
        <w:tabs>
          <w:tab w:val="left" w:pos="9180"/>
        </w:tabs>
        <w:spacing w:before="240"/>
        <w:rPr>
          <w:noProof/>
          <w:lang w:bidi="hi-IN"/>
        </w:rPr>
      </w:pPr>
    </w:p>
    <w:p w:rsidR="00BE78DA" w:rsidRDefault="00BE78DA" w:rsidP="001D646C">
      <w:pPr>
        <w:tabs>
          <w:tab w:val="left" w:pos="9180"/>
        </w:tabs>
        <w:spacing w:before="240"/>
        <w:rPr>
          <w:noProof/>
          <w:lang w:bidi="hi-IN"/>
        </w:rPr>
      </w:pPr>
    </w:p>
    <w:p w:rsidR="00BE78DA" w:rsidRDefault="00BE78DA" w:rsidP="001D646C">
      <w:pPr>
        <w:tabs>
          <w:tab w:val="left" w:pos="9180"/>
        </w:tabs>
        <w:spacing w:before="240"/>
        <w:rPr>
          <w:noProof/>
          <w:lang w:bidi="hi-IN"/>
        </w:rPr>
      </w:pPr>
      <w:r>
        <w:rPr>
          <w:noProof/>
          <w:lang w:bidi="hi-IN"/>
        </w:rPr>
        <w:t xml:space="preserve">9) PV Subarrays: </w:t>
      </w:r>
      <w:r w:rsidR="00CA004F">
        <w:rPr>
          <w:noProof/>
          <w:lang w:bidi="hi-IN"/>
        </w:rPr>
        <w:t>Many times the array is split into parallel arrays for optimum usage according to the location. We won’t be considering any such subarrays. The “Tilt” and “Azimuth”</w:t>
      </w:r>
      <w:r w:rsidR="00855E81">
        <w:rPr>
          <w:noProof/>
          <w:lang w:bidi="hi-IN"/>
        </w:rPr>
        <w:t xml:space="preserve"> of panels is set to default (for a better output in general) according to our location at 33 and 180 degrees respectively. Hence no need to change that. We would change the tracking of array later on.</w:t>
      </w:r>
      <w:r w:rsidR="00CA004F">
        <w:rPr>
          <w:noProof/>
          <w:lang w:bidi="hi-IN"/>
        </w:rPr>
        <w:t xml:space="preserve"> </w:t>
      </w:r>
      <w:r w:rsidR="00855E81">
        <w:rPr>
          <w:noProof/>
          <w:lang w:bidi="hi-IN"/>
        </w:rPr>
        <w:t>For now, the default “Fixed” is fine. We can proceed to the next section without changing anything else.</w:t>
      </w:r>
    </w:p>
    <w:p w:rsidR="00772D28" w:rsidRDefault="004A7C76" w:rsidP="001D646C">
      <w:pPr>
        <w:tabs>
          <w:tab w:val="left" w:pos="9180"/>
        </w:tabs>
        <w:spacing w:before="240"/>
        <w:rPr>
          <w:noProof/>
          <w:lang w:bidi="hi-IN"/>
        </w:rPr>
      </w:pPr>
      <w:r>
        <w:rPr>
          <w:noProof/>
          <w:lang w:bidi="hi-IN"/>
        </w:rPr>
        <w:pict>
          <v:shape id="_x0000_s1031" type="#_x0000_t32" style="position:absolute;margin-left:223.6pt;margin-top:121.5pt;width:21.75pt;height:.05pt;flip:x;z-index:251662336" o:connectortype="straight" strokecolor="#c0504d [3205]" strokeweight="3pt">
            <v:stroke endarrow="block"/>
            <v:shadow type="perspective" color="#622423 [1605]" opacity=".5" offset="1pt" offset2="-1pt"/>
          </v:shape>
        </w:pict>
      </w:r>
      <w:r w:rsidR="000867E5">
        <w:rPr>
          <w:noProof/>
        </w:rPr>
        <w:drawing>
          <wp:inline distT="0" distB="0" distL="0" distR="0">
            <wp:extent cx="5943600" cy="3167599"/>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r w:rsidR="000867E5">
        <w:rPr>
          <w:noProof/>
        </w:rPr>
        <w:drawing>
          <wp:inline distT="0" distB="0" distL="0" distR="0">
            <wp:extent cx="5943600" cy="3167599"/>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772D28" w:rsidRDefault="00772D28" w:rsidP="001D646C">
      <w:pPr>
        <w:tabs>
          <w:tab w:val="left" w:pos="9180"/>
        </w:tabs>
        <w:spacing w:before="240"/>
        <w:rPr>
          <w:noProof/>
          <w:lang w:bidi="hi-IN"/>
        </w:rPr>
      </w:pPr>
      <w:r>
        <w:rPr>
          <w:noProof/>
          <w:lang w:bidi="hi-IN"/>
        </w:rPr>
        <w:lastRenderedPageBreak/>
        <w:t xml:space="preserve">10)  Performance adjustment: We need not worry about this section and leave it as it is. This is generally useful for utility service providers who have to match the demand-supply load. </w:t>
      </w:r>
      <w:r w:rsidR="000867E5">
        <w:rPr>
          <w:noProof/>
        </w:rPr>
        <w:drawing>
          <wp:inline distT="0" distB="0" distL="0" distR="0">
            <wp:extent cx="5943600" cy="3167599"/>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772D28" w:rsidRDefault="00772D28" w:rsidP="001D646C">
      <w:pPr>
        <w:tabs>
          <w:tab w:val="left" w:pos="9180"/>
        </w:tabs>
        <w:spacing w:before="240"/>
        <w:rPr>
          <w:noProof/>
          <w:lang w:bidi="hi-IN"/>
        </w:rPr>
      </w:pPr>
    </w:p>
    <w:p w:rsidR="008812AF" w:rsidRDefault="00772D28" w:rsidP="001D646C">
      <w:pPr>
        <w:tabs>
          <w:tab w:val="left" w:pos="9180"/>
        </w:tabs>
        <w:spacing w:before="240"/>
        <w:rPr>
          <w:noProof/>
          <w:lang w:bidi="hi-IN"/>
        </w:rPr>
      </w:pPr>
      <w:r>
        <w:rPr>
          <w:noProof/>
          <w:lang w:bidi="hi-IN"/>
        </w:rPr>
        <w:t>11) PV System Costs: This section en</w:t>
      </w:r>
      <w:r w:rsidR="008812AF">
        <w:rPr>
          <w:noProof/>
          <w:lang w:bidi="hi-IN"/>
        </w:rPr>
        <w:t xml:space="preserve">ables us to input the detailed costs of installing the system. A total cost and cost in terms of $ per Wdc is calculated based on our inputs. </w:t>
      </w:r>
      <w:r w:rsidR="000867E5">
        <w:rPr>
          <w:noProof/>
        </w:rPr>
        <w:drawing>
          <wp:inline distT="0" distB="0" distL="0" distR="0">
            <wp:extent cx="5943600" cy="3167599"/>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8812AF" w:rsidRDefault="008812AF" w:rsidP="001D646C">
      <w:pPr>
        <w:tabs>
          <w:tab w:val="left" w:pos="9180"/>
        </w:tabs>
        <w:spacing w:before="240"/>
        <w:rPr>
          <w:noProof/>
          <w:lang w:bidi="hi-IN"/>
        </w:rPr>
      </w:pPr>
    </w:p>
    <w:p w:rsidR="007A7E3C" w:rsidRDefault="008812AF" w:rsidP="001D646C">
      <w:pPr>
        <w:tabs>
          <w:tab w:val="left" w:pos="9180"/>
        </w:tabs>
        <w:spacing w:before="240"/>
        <w:rPr>
          <w:noProof/>
          <w:lang w:bidi="hi-IN"/>
        </w:rPr>
      </w:pPr>
      <w:r>
        <w:rPr>
          <w:noProof/>
          <w:lang w:bidi="hi-IN"/>
        </w:rPr>
        <w:lastRenderedPageBreak/>
        <w:t xml:space="preserve">The Module cost is set to $2.05/Wdc by default.A raw search over the internet would make you familiar with the current module prices. Modules </w:t>
      </w:r>
      <w:r w:rsidR="007A7E3C">
        <w:rPr>
          <w:noProof/>
          <w:lang w:bidi="hi-IN"/>
        </w:rPr>
        <w:t xml:space="preserve">in the range of 15-17% efficiency </w:t>
      </w:r>
      <w:r>
        <w:rPr>
          <w:noProof/>
          <w:lang w:bidi="hi-IN"/>
        </w:rPr>
        <w:t>are now widely available at a price of $1-$1.5/Wdc</w:t>
      </w:r>
      <w:r w:rsidR="007A7E3C">
        <w:rPr>
          <w:noProof/>
          <w:lang w:bidi="hi-IN"/>
        </w:rPr>
        <w:t xml:space="preserve"> and few at even lesser prices</w:t>
      </w:r>
      <w:r>
        <w:rPr>
          <w:noProof/>
          <w:lang w:bidi="hi-IN"/>
        </w:rPr>
        <w:t xml:space="preserve">. Let us use $1.5/Wdc as the module price. </w:t>
      </w:r>
    </w:p>
    <w:p w:rsidR="006551AB" w:rsidRDefault="004A7C76" w:rsidP="001D646C">
      <w:pPr>
        <w:tabs>
          <w:tab w:val="left" w:pos="9180"/>
        </w:tabs>
        <w:spacing w:before="240"/>
        <w:rPr>
          <w:noProof/>
          <w:lang w:bidi="hi-IN"/>
        </w:rPr>
      </w:pPr>
      <w:r>
        <w:rPr>
          <w:noProof/>
          <w:lang w:bidi="hi-IN"/>
        </w:rPr>
        <w:pict>
          <v:shape id="_x0000_s1033" type="#_x0000_t32" style="position:absolute;margin-left:240pt;margin-top:171.05pt;width:.05pt;height:20.95pt;flip:y;z-index:251664384" o:connectortype="straight" strokecolor="#c0504d [3205]" strokeweight="3pt">
            <v:stroke endarrow="block"/>
            <v:shadow type="perspective" color="#622423 [1605]" opacity=".5" offset="1pt" offset2="-1pt"/>
          </v:shape>
        </w:pict>
      </w:r>
      <w:r>
        <w:rPr>
          <w:noProof/>
          <w:lang w:bidi="hi-IN"/>
        </w:rPr>
        <w:pict>
          <v:shape id="_x0000_s1032" type="#_x0000_t32" style="position:absolute;margin-left:279.75pt;margin-top:103.55pt;width:.05pt;height:20.95pt;z-index:251663360" o:connectortype="straight" strokecolor="#c0504d [3205]" strokeweight="3pt">
            <v:stroke endarrow="block"/>
            <v:shadow type="perspective" color="#622423 [1605]" opacity=".5" offset="1pt" offset2="-1pt"/>
          </v:shape>
        </w:pict>
      </w:r>
      <w:r w:rsidR="007A7E3C">
        <w:rPr>
          <w:noProof/>
          <w:lang w:bidi="hi-IN"/>
        </w:rPr>
        <w:t>30.4 kWdc is a medium-sized system for rooftop installation . Such installation can be done without the help of any external installer. So let us remove the “Installer margin and overhead” costs by changing its default value of $0.81/Wdc to 0. Even “Installation labour” cost can be removed if we have volunteers. However let us keep it to its default value of $0.48/Wdc for general practical purposes. The rest of the inputs can remain unchanged.</w:t>
      </w:r>
      <w:r w:rsidR="000867E5">
        <w:rPr>
          <w:noProof/>
        </w:rPr>
        <w:drawing>
          <wp:inline distT="0" distB="0" distL="0" distR="0">
            <wp:extent cx="5943600" cy="3167599"/>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7A7E3C" w:rsidRDefault="00C85EC9" w:rsidP="001D646C">
      <w:pPr>
        <w:tabs>
          <w:tab w:val="left" w:pos="9180"/>
        </w:tabs>
        <w:spacing w:before="240"/>
        <w:rPr>
          <w:noProof/>
          <w:lang w:bidi="hi-IN"/>
        </w:rPr>
      </w:pPr>
      <w:r>
        <w:rPr>
          <w:noProof/>
        </w:rPr>
        <w:lastRenderedPageBreak/>
        <w:drawing>
          <wp:inline distT="0" distB="0" distL="0" distR="0">
            <wp:extent cx="5943600" cy="3167599"/>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0513A5" w:rsidRDefault="000513A5" w:rsidP="001D646C">
      <w:pPr>
        <w:tabs>
          <w:tab w:val="left" w:pos="9180"/>
        </w:tabs>
        <w:spacing w:before="240"/>
        <w:rPr>
          <w:noProof/>
          <w:lang w:bidi="hi-IN"/>
        </w:rPr>
      </w:pPr>
    </w:p>
    <w:p w:rsidR="000513A5" w:rsidRDefault="000513A5" w:rsidP="001D646C">
      <w:pPr>
        <w:tabs>
          <w:tab w:val="left" w:pos="9180"/>
        </w:tabs>
        <w:spacing w:before="240"/>
        <w:rPr>
          <w:noProof/>
          <w:lang w:bidi="hi-IN"/>
        </w:rPr>
      </w:pPr>
    </w:p>
    <w:p w:rsidR="000513A5" w:rsidRDefault="000513A5" w:rsidP="001D646C">
      <w:pPr>
        <w:tabs>
          <w:tab w:val="left" w:pos="9180"/>
        </w:tabs>
        <w:spacing w:before="240"/>
        <w:rPr>
          <w:noProof/>
          <w:lang w:bidi="hi-IN"/>
        </w:rPr>
      </w:pPr>
    </w:p>
    <w:p w:rsidR="000513A5" w:rsidRDefault="000513A5"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0513A5" w:rsidRDefault="004A7C76" w:rsidP="001D646C">
      <w:pPr>
        <w:tabs>
          <w:tab w:val="left" w:pos="9180"/>
        </w:tabs>
        <w:spacing w:before="240"/>
        <w:rPr>
          <w:noProof/>
          <w:lang w:bidi="hi-IN"/>
        </w:rPr>
      </w:pPr>
      <w:r>
        <w:rPr>
          <w:noProof/>
          <w:lang w:bidi="hi-IN"/>
        </w:rPr>
        <w:lastRenderedPageBreak/>
        <w:pict>
          <v:shape id="_x0000_s1035" type="#_x0000_t32" style="position:absolute;margin-left:207pt;margin-top:331.05pt;width:.05pt;height:20.95pt;rotation:90;z-index:251665408" o:connectortype="straight" strokecolor="#c0504d [3205]" strokeweight="3pt">
            <v:stroke endarrow="block"/>
            <v:shadow type="perspective" color="#622423 [1605]" opacity=".5" offset="1pt" offset2="-1pt"/>
          </v:shape>
        </w:pict>
      </w:r>
      <w:r w:rsidR="007A7E3C">
        <w:rPr>
          <w:noProof/>
          <w:lang w:bidi="hi-IN"/>
        </w:rPr>
        <w:t xml:space="preserve">11) Financing: </w:t>
      </w:r>
      <w:r w:rsidR="00927D1B">
        <w:rPr>
          <w:noProof/>
          <w:lang w:bidi="hi-IN"/>
        </w:rPr>
        <w:t>Thi</w:t>
      </w:r>
      <w:r w:rsidR="000513A5">
        <w:rPr>
          <w:noProof/>
          <w:lang w:bidi="hi-IN"/>
        </w:rPr>
        <w:t>s section is for customizing loan terms and tax/insurance rates. We would be financing this installation on our own and hence let us change the Debt Fraction to 0% form its default value of 100%. Rest of the input values can remain unaltered.</w:t>
      </w:r>
      <w:r w:rsidR="00C85EC9">
        <w:rPr>
          <w:noProof/>
        </w:rPr>
        <w:drawing>
          <wp:inline distT="0" distB="0" distL="0" distR="0">
            <wp:extent cx="5943600" cy="3167599"/>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r w:rsidR="00C85EC9">
        <w:rPr>
          <w:noProof/>
        </w:rPr>
        <w:drawing>
          <wp:inline distT="0" distB="0" distL="0" distR="0">
            <wp:extent cx="5943600" cy="3167599"/>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0513A5" w:rsidRDefault="000513A5" w:rsidP="001D646C">
      <w:pPr>
        <w:tabs>
          <w:tab w:val="left" w:pos="9180"/>
        </w:tabs>
        <w:spacing w:before="240"/>
        <w:rPr>
          <w:noProof/>
          <w:lang w:bidi="hi-IN"/>
        </w:rPr>
      </w:pPr>
    </w:p>
    <w:p w:rsidR="000513A5" w:rsidRDefault="000513A5" w:rsidP="001D646C">
      <w:pPr>
        <w:tabs>
          <w:tab w:val="left" w:pos="9180"/>
        </w:tabs>
        <w:spacing w:before="240"/>
        <w:rPr>
          <w:noProof/>
          <w:lang w:bidi="hi-IN"/>
        </w:rPr>
      </w:pPr>
    </w:p>
    <w:p w:rsidR="000513A5" w:rsidRDefault="000513A5" w:rsidP="001D646C">
      <w:pPr>
        <w:tabs>
          <w:tab w:val="left" w:pos="9180"/>
        </w:tabs>
        <w:spacing w:before="240"/>
        <w:rPr>
          <w:noProof/>
          <w:lang w:bidi="hi-IN"/>
        </w:rPr>
      </w:pPr>
    </w:p>
    <w:p w:rsidR="000513A5" w:rsidRDefault="000513A5" w:rsidP="001D646C">
      <w:pPr>
        <w:tabs>
          <w:tab w:val="left" w:pos="9180"/>
        </w:tabs>
        <w:spacing w:before="240"/>
        <w:rPr>
          <w:noProof/>
          <w:lang w:bidi="hi-IN"/>
        </w:rPr>
      </w:pPr>
      <w:r>
        <w:rPr>
          <w:noProof/>
          <w:lang w:bidi="hi-IN"/>
        </w:rPr>
        <w:lastRenderedPageBreak/>
        <w:t>12) Incentives: A 30% Incentive Tax Credit is provided by the Federal government to all the installations in United States. This value is set as default. Since we do not have any other incentives, we would not change any input values of this section.</w:t>
      </w:r>
      <w:r w:rsidR="00C85EC9">
        <w:rPr>
          <w:noProof/>
        </w:rPr>
        <w:drawing>
          <wp:inline distT="0" distB="0" distL="0" distR="0">
            <wp:extent cx="5943600" cy="3167599"/>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r w:rsidR="00C85EC9">
        <w:rPr>
          <w:noProof/>
        </w:rPr>
        <w:drawing>
          <wp:inline distT="0" distB="0" distL="0" distR="0">
            <wp:extent cx="5943600" cy="3167599"/>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FC0E6A" w:rsidRDefault="00FC0E6A" w:rsidP="001D646C">
      <w:pPr>
        <w:tabs>
          <w:tab w:val="left" w:pos="9180"/>
        </w:tabs>
        <w:spacing w:before="240"/>
        <w:rPr>
          <w:noProof/>
          <w:lang w:bidi="hi-IN"/>
        </w:rPr>
      </w:pPr>
    </w:p>
    <w:p w:rsidR="00FC0E6A" w:rsidRDefault="00FC0E6A" w:rsidP="001D646C">
      <w:pPr>
        <w:tabs>
          <w:tab w:val="left" w:pos="9180"/>
        </w:tabs>
        <w:spacing w:before="240"/>
        <w:rPr>
          <w:noProof/>
          <w:lang w:bidi="hi-IN"/>
        </w:rPr>
      </w:pPr>
    </w:p>
    <w:p w:rsidR="00FC0E6A" w:rsidRDefault="00FC0E6A" w:rsidP="001D646C">
      <w:pPr>
        <w:tabs>
          <w:tab w:val="left" w:pos="9180"/>
        </w:tabs>
        <w:spacing w:before="240"/>
        <w:rPr>
          <w:noProof/>
          <w:lang w:bidi="hi-IN"/>
        </w:rPr>
      </w:pPr>
    </w:p>
    <w:p w:rsidR="00FC0E6A" w:rsidRDefault="000513A5" w:rsidP="001D646C">
      <w:pPr>
        <w:tabs>
          <w:tab w:val="left" w:pos="9180"/>
        </w:tabs>
        <w:spacing w:before="240"/>
        <w:rPr>
          <w:noProof/>
          <w:lang w:bidi="hi-IN"/>
        </w:rPr>
      </w:pPr>
      <w:r>
        <w:rPr>
          <w:noProof/>
          <w:lang w:bidi="hi-IN"/>
        </w:rPr>
        <w:lastRenderedPageBreak/>
        <w:t xml:space="preserve">13) </w:t>
      </w:r>
      <w:r w:rsidR="00FC0E6A">
        <w:rPr>
          <w:noProof/>
          <w:lang w:bidi="hi-IN"/>
        </w:rPr>
        <w:t>Depriciation: MACRS (Modified Accelerated Recovery System) is the current tax depreciaiton system in United States. Solar energy properties generally fall under the category of 5-year property class for MACRS depreciation. This is the default option for Depreciation which we would not change.</w:t>
      </w:r>
      <w:r w:rsidR="00C85EC9">
        <w:rPr>
          <w:noProof/>
        </w:rPr>
        <w:drawing>
          <wp:inline distT="0" distB="0" distL="0" distR="0">
            <wp:extent cx="5943600" cy="3167599"/>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FC0E6A" w:rsidRDefault="00FC0E6A" w:rsidP="001D646C">
      <w:pPr>
        <w:tabs>
          <w:tab w:val="left" w:pos="9180"/>
        </w:tabs>
        <w:spacing w:before="240"/>
        <w:rPr>
          <w:noProof/>
          <w:lang w:bidi="hi-IN"/>
        </w:rPr>
      </w:pPr>
    </w:p>
    <w:p w:rsidR="00FC0E6A" w:rsidRDefault="00FC0E6A" w:rsidP="001D646C">
      <w:pPr>
        <w:tabs>
          <w:tab w:val="left" w:pos="9180"/>
        </w:tabs>
        <w:spacing w:before="240"/>
        <w:rPr>
          <w:noProof/>
          <w:lang w:bidi="hi-IN"/>
        </w:rPr>
      </w:pPr>
    </w:p>
    <w:p w:rsidR="00FC0E6A" w:rsidRDefault="00FC0E6A" w:rsidP="001D646C">
      <w:pPr>
        <w:tabs>
          <w:tab w:val="left" w:pos="9180"/>
        </w:tabs>
        <w:spacing w:before="240"/>
        <w:rPr>
          <w:noProof/>
          <w:lang w:bidi="hi-IN"/>
        </w:rPr>
      </w:pPr>
    </w:p>
    <w:p w:rsidR="00FC0E6A" w:rsidRDefault="00FC0E6A" w:rsidP="001D646C">
      <w:pPr>
        <w:tabs>
          <w:tab w:val="left" w:pos="9180"/>
        </w:tabs>
        <w:spacing w:before="240"/>
        <w:rPr>
          <w:noProof/>
          <w:lang w:bidi="hi-IN"/>
        </w:rPr>
      </w:pPr>
    </w:p>
    <w:p w:rsidR="00FC0E6A" w:rsidRDefault="00FC0E6A" w:rsidP="001D646C">
      <w:pPr>
        <w:tabs>
          <w:tab w:val="left" w:pos="9180"/>
        </w:tabs>
        <w:spacing w:before="240"/>
        <w:rPr>
          <w:noProof/>
          <w:lang w:bidi="hi-IN"/>
        </w:rPr>
      </w:pPr>
    </w:p>
    <w:p w:rsidR="00FC0E6A" w:rsidRDefault="00FC0E6A" w:rsidP="001D646C">
      <w:pPr>
        <w:tabs>
          <w:tab w:val="left" w:pos="9180"/>
        </w:tabs>
        <w:spacing w:before="240"/>
        <w:rPr>
          <w:noProof/>
          <w:lang w:bidi="hi-IN"/>
        </w:rPr>
      </w:pPr>
    </w:p>
    <w:p w:rsidR="00FC0E6A" w:rsidRDefault="00FC0E6A" w:rsidP="001D646C">
      <w:pPr>
        <w:tabs>
          <w:tab w:val="left" w:pos="9180"/>
        </w:tabs>
        <w:spacing w:before="240"/>
        <w:rPr>
          <w:noProof/>
          <w:lang w:bidi="hi-IN"/>
        </w:rPr>
      </w:pPr>
    </w:p>
    <w:p w:rsidR="00FC0E6A" w:rsidRDefault="00FC0E6A" w:rsidP="001D646C">
      <w:pPr>
        <w:tabs>
          <w:tab w:val="left" w:pos="9180"/>
        </w:tabs>
        <w:spacing w:before="240"/>
        <w:rPr>
          <w:noProof/>
          <w:lang w:bidi="hi-IN"/>
        </w:rPr>
      </w:pPr>
    </w:p>
    <w:p w:rsidR="00FC0E6A" w:rsidRDefault="00FC0E6A" w:rsidP="001D646C">
      <w:pPr>
        <w:tabs>
          <w:tab w:val="left" w:pos="9180"/>
        </w:tabs>
        <w:spacing w:before="240"/>
        <w:rPr>
          <w:noProof/>
          <w:lang w:bidi="hi-IN"/>
        </w:rPr>
      </w:pPr>
    </w:p>
    <w:p w:rsidR="00FC0E6A" w:rsidRDefault="00FC0E6A" w:rsidP="001D646C">
      <w:pPr>
        <w:tabs>
          <w:tab w:val="left" w:pos="9180"/>
        </w:tabs>
        <w:spacing w:before="240"/>
        <w:rPr>
          <w:noProof/>
          <w:lang w:bidi="hi-IN"/>
        </w:rPr>
      </w:pPr>
    </w:p>
    <w:p w:rsidR="00FC0E6A" w:rsidRDefault="00FC0E6A" w:rsidP="001D646C">
      <w:pPr>
        <w:tabs>
          <w:tab w:val="left" w:pos="9180"/>
        </w:tabs>
        <w:spacing w:before="240"/>
        <w:rPr>
          <w:noProof/>
          <w:lang w:bidi="hi-IN"/>
        </w:rPr>
      </w:pPr>
    </w:p>
    <w:p w:rsidR="00FC0E6A" w:rsidRDefault="00FC0E6A" w:rsidP="001D646C">
      <w:pPr>
        <w:tabs>
          <w:tab w:val="left" w:pos="9180"/>
        </w:tabs>
        <w:spacing w:before="240"/>
        <w:rPr>
          <w:noProof/>
          <w:lang w:bidi="hi-IN"/>
        </w:rPr>
      </w:pPr>
    </w:p>
    <w:p w:rsidR="00FC0E6A" w:rsidRDefault="00FC0E6A" w:rsidP="001D646C">
      <w:pPr>
        <w:tabs>
          <w:tab w:val="left" w:pos="9180"/>
        </w:tabs>
        <w:spacing w:before="240"/>
        <w:rPr>
          <w:noProof/>
          <w:lang w:bidi="hi-IN"/>
        </w:rPr>
      </w:pPr>
      <w:r>
        <w:rPr>
          <w:noProof/>
          <w:lang w:bidi="hi-IN"/>
        </w:rPr>
        <w:lastRenderedPageBreak/>
        <w:t xml:space="preserve">14) Utility Rate: Considering the policy of Tenesse Valley Authority, we would be selling the generated power at a rate of $0.11 + $0.09 = $0.20/kWh (retail rate + $0.09). </w:t>
      </w:r>
      <w:r w:rsidR="00701CD6">
        <w:rPr>
          <w:noProof/>
          <w:lang w:bidi="hi-IN"/>
        </w:rPr>
        <w:t>Hence we would uncheck the option of Net metering and put the value of buy rate to be 0. Instead the “flat sell rate” would be $0.20/kWh. All other values need not be changed.</w:t>
      </w:r>
    </w:p>
    <w:p w:rsidR="00701CD6" w:rsidRDefault="004A7C76" w:rsidP="001D646C">
      <w:pPr>
        <w:tabs>
          <w:tab w:val="left" w:pos="9180"/>
        </w:tabs>
        <w:spacing w:before="240"/>
        <w:rPr>
          <w:noProof/>
          <w:lang w:bidi="hi-IN"/>
        </w:rPr>
      </w:pPr>
      <w:r>
        <w:rPr>
          <w:noProof/>
          <w:lang w:bidi="hi-IN"/>
        </w:rPr>
        <w:pict>
          <v:shape id="_x0000_s1037" type="#_x0000_t32" style="position:absolute;margin-left:285pt;margin-top:339.3pt;width:.05pt;height:20.95pt;rotation:90;z-index:251667456" o:connectortype="straight" strokecolor="#c0504d [3205]" strokeweight="3pt">
            <v:stroke endarrow="block"/>
            <v:shadow type="perspective" color="#622423 [1605]" opacity=".5" offset="1pt" offset2="-1pt"/>
          </v:shape>
        </w:pict>
      </w:r>
      <w:r>
        <w:rPr>
          <w:noProof/>
          <w:lang w:bidi="hi-IN"/>
        </w:rPr>
        <w:pict>
          <v:shape id="_x0000_s1036" type="#_x0000_t32" style="position:absolute;margin-left:181.1pt;margin-top:331.55pt;width:.05pt;height:20.95pt;rotation:90;z-index:251666432" o:connectortype="straight" strokecolor="#c0504d [3205]" strokeweight="3pt">
            <v:stroke endarrow="block"/>
            <v:shadow type="perspective" color="#622423 [1605]" opacity=".5" offset="1pt" offset2="-1pt"/>
          </v:shape>
        </w:pict>
      </w:r>
      <w:r w:rsidR="00C85EC9">
        <w:rPr>
          <w:noProof/>
        </w:rPr>
        <w:drawing>
          <wp:inline distT="0" distB="0" distL="0" distR="0">
            <wp:extent cx="5943600" cy="3167599"/>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r w:rsidR="00C85EC9">
        <w:rPr>
          <w:noProof/>
        </w:rPr>
        <w:drawing>
          <wp:inline distT="0" distB="0" distL="0" distR="0">
            <wp:extent cx="5943600" cy="3167599"/>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r w:rsidR="00C85EC9">
        <w:rPr>
          <w:noProof/>
        </w:rPr>
        <w:lastRenderedPageBreak/>
        <w:drawing>
          <wp:inline distT="0" distB="0" distL="0" distR="0">
            <wp:extent cx="5943600" cy="3167599"/>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r w:rsidR="00C85EC9">
        <w:rPr>
          <w:noProof/>
        </w:rPr>
        <w:drawing>
          <wp:inline distT="0" distB="0" distL="0" distR="0">
            <wp:extent cx="5943600" cy="3167599"/>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r w:rsidR="00C85EC9">
        <w:rPr>
          <w:noProof/>
        </w:rPr>
        <w:lastRenderedPageBreak/>
        <w:drawing>
          <wp:inline distT="0" distB="0" distL="0" distR="0">
            <wp:extent cx="5943600" cy="3167599"/>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6551AB" w:rsidRDefault="006551AB" w:rsidP="001D646C">
      <w:pPr>
        <w:tabs>
          <w:tab w:val="left" w:pos="9180"/>
        </w:tabs>
        <w:spacing w:before="240"/>
        <w:rPr>
          <w:noProof/>
          <w:lang w:bidi="hi-IN"/>
        </w:rPr>
      </w:pPr>
    </w:p>
    <w:p w:rsidR="00701CD6" w:rsidRDefault="00701CD6" w:rsidP="001D646C">
      <w:pPr>
        <w:tabs>
          <w:tab w:val="left" w:pos="9180"/>
        </w:tabs>
        <w:spacing w:before="240"/>
        <w:rPr>
          <w:noProof/>
          <w:lang w:bidi="hi-IN"/>
        </w:rPr>
      </w:pPr>
      <w:r>
        <w:rPr>
          <w:noProof/>
          <w:lang w:bidi="hi-IN"/>
        </w:rPr>
        <w:lastRenderedPageBreak/>
        <w:t>15) Electric Load: This section is for providng the consumption values of a load like a building which would be powered by the installation. Since we are not connecting any such load to our installation, we need not worry about this section. Our installation is grid connected and the power is for selling purposes only.</w:t>
      </w:r>
      <w:r w:rsidR="00C85EC9">
        <w:rPr>
          <w:noProof/>
        </w:rPr>
        <w:drawing>
          <wp:inline distT="0" distB="0" distL="0" distR="0">
            <wp:extent cx="5943600" cy="3167599"/>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r w:rsidR="00C85EC9">
        <w:rPr>
          <w:noProof/>
        </w:rPr>
        <w:drawing>
          <wp:inline distT="0" distB="0" distL="0" distR="0">
            <wp:extent cx="5943600" cy="3167599"/>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701CD6" w:rsidRDefault="00701CD6" w:rsidP="001D646C">
      <w:pPr>
        <w:tabs>
          <w:tab w:val="left" w:pos="9180"/>
        </w:tabs>
        <w:spacing w:before="240"/>
        <w:rPr>
          <w:noProof/>
          <w:lang w:bidi="hi-IN"/>
        </w:rPr>
      </w:pPr>
    </w:p>
    <w:p w:rsidR="00701CD6" w:rsidRDefault="00701CD6" w:rsidP="001D646C">
      <w:pPr>
        <w:tabs>
          <w:tab w:val="left" w:pos="9180"/>
        </w:tabs>
        <w:spacing w:before="240"/>
        <w:rPr>
          <w:noProof/>
          <w:lang w:bidi="hi-IN"/>
        </w:rPr>
      </w:pPr>
    </w:p>
    <w:p w:rsidR="00701CD6" w:rsidRDefault="00701CD6" w:rsidP="001D646C">
      <w:pPr>
        <w:tabs>
          <w:tab w:val="left" w:pos="9180"/>
        </w:tabs>
        <w:spacing w:before="240"/>
        <w:rPr>
          <w:noProof/>
          <w:lang w:bidi="hi-IN"/>
        </w:rPr>
      </w:pPr>
    </w:p>
    <w:p w:rsidR="00701CD6" w:rsidRDefault="00701CD6" w:rsidP="001D646C">
      <w:pPr>
        <w:tabs>
          <w:tab w:val="left" w:pos="9180"/>
        </w:tabs>
        <w:spacing w:before="240"/>
        <w:rPr>
          <w:noProof/>
          <w:lang w:bidi="hi-IN"/>
        </w:rPr>
      </w:pPr>
    </w:p>
    <w:p w:rsidR="00CE7D0F" w:rsidRDefault="00701CD6" w:rsidP="001D646C">
      <w:pPr>
        <w:tabs>
          <w:tab w:val="left" w:pos="9180"/>
        </w:tabs>
        <w:spacing w:before="240"/>
        <w:rPr>
          <w:noProof/>
          <w:lang w:bidi="hi-IN"/>
        </w:rPr>
      </w:pPr>
      <w:r>
        <w:rPr>
          <w:noProof/>
          <w:lang w:bidi="hi-IN"/>
        </w:rPr>
        <w:t>16) Exchange Variables: This section is useful for more complicated simulations wherein an</w:t>
      </w:r>
      <w:r w:rsidR="00CE7D0F">
        <w:rPr>
          <w:noProof/>
          <w:lang w:bidi="hi-IN"/>
        </w:rPr>
        <w:t>y other variable parameter are needed to be defined. Neglect it for our scenario.</w:t>
      </w:r>
      <w:r w:rsidR="00C85EC9">
        <w:rPr>
          <w:noProof/>
        </w:rPr>
        <w:drawing>
          <wp:inline distT="0" distB="0" distL="0" distR="0">
            <wp:extent cx="5943600" cy="3167599"/>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r w:rsidR="00C85EC9">
        <w:rPr>
          <w:noProof/>
        </w:rPr>
        <w:drawing>
          <wp:inline distT="0" distB="0" distL="0" distR="0">
            <wp:extent cx="5943600" cy="3167599"/>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CE7D0F" w:rsidRDefault="00CE7D0F" w:rsidP="001D646C">
      <w:pPr>
        <w:tabs>
          <w:tab w:val="left" w:pos="9180"/>
        </w:tabs>
        <w:spacing w:before="240"/>
        <w:rPr>
          <w:noProof/>
          <w:lang w:bidi="hi-IN"/>
        </w:rPr>
      </w:pPr>
    </w:p>
    <w:p w:rsidR="00CE7D0F" w:rsidRDefault="00CE7D0F" w:rsidP="001D646C">
      <w:pPr>
        <w:tabs>
          <w:tab w:val="left" w:pos="9180"/>
        </w:tabs>
        <w:spacing w:before="240"/>
        <w:rPr>
          <w:noProof/>
          <w:lang w:bidi="hi-IN"/>
        </w:rPr>
      </w:pPr>
    </w:p>
    <w:p w:rsidR="00CE7D0F" w:rsidRDefault="00CE7D0F" w:rsidP="001D646C">
      <w:pPr>
        <w:tabs>
          <w:tab w:val="left" w:pos="9180"/>
        </w:tabs>
        <w:spacing w:before="240"/>
        <w:rPr>
          <w:noProof/>
          <w:lang w:bidi="hi-IN"/>
        </w:rPr>
      </w:pPr>
    </w:p>
    <w:p w:rsidR="00CE7D0F" w:rsidRDefault="00CE7D0F" w:rsidP="001D646C">
      <w:pPr>
        <w:tabs>
          <w:tab w:val="left" w:pos="9180"/>
        </w:tabs>
        <w:spacing w:before="240"/>
        <w:rPr>
          <w:noProof/>
          <w:lang w:bidi="hi-IN"/>
        </w:rPr>
      </w:pPr>
      <w:r>
        <w:rPr>
          <w:noProof/>
          <w:lang w:bidi="hi-IN"/>
        </w:rPr>
        <w:lastRenderedPageBreak/>
        <w:t>17) Click on “Run” (Green arrow) to simulate and see the results. You would get a wide variety of data.</w:t>
      </w:r>
      <w:r w:rsidR="00C85EC9">
        <w:rPr>
          <w:noProof/>
        </w:rPr>
        <w:drawing>
          <wp:inline distT="0" distB="0" distL="0" distR="0">
            <wp:extent cx="5943600" cy="3167599"/>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E5497B" w:rsidRDefault="004A7C76" w:rsidP="001D646C">
      <w:pPr>
        <w:tabs>
          <w:tab w:val="left" w:pos="9180"/>
        </w:tabs>
        <w:spacing w:before="240"/>
        <w:rPr>
          <w:noProof/>
          <w:lang w:bidi="hi-IN"/>
        </w:rPr>
      </w:pPr>
      <w:r>
        <w:rPr>
          <w:noProof/>
          <w:lang w:bidi="hi-IN"/>
        </w:rPr>
        <w:pict>
          <v:shape id="_x0000_s1038" type="#_x0000_t32" style="position:absolute;margin-left:233.55pt;margin-top:199.1pt;width:.05pt;height:20.95pt;rotation:90;z-index:251668480" o:connectortype="straight" strokecolor="#c0504d [3205]" strokeweight="3pt">
            <v:stroke endarrow="block"/>
            <v:shadow type="perspective" color="#622423 [1605]" opacity=".5" offset="1pt" offset2="-1pt"/>
          </v:shape>
        </w:pict>
      </w:r>
      <w:r w:rsidR="00CE7D0F">
        <w:rPr>
          <w:noProof/>
          <w:lang w:bidi="hi-IN"/>
        </w:rPr>
        <w:t>18) For changing the tracking of the array, go to PV Subarrays and choose 1-axis or 2-axis as desired. Be sure to go to PV System Cost to count for the added expenses of tracking. The change of cost should be done in the “Balance of System” input value. Increase the cost by $0.05/kWh for 1-axis and by a $1.00/kWh for 2-axis as compared to the cost of fixed tilt. Click “Run” to see the results once the changes are made</w:t>
      </w:r>
      <w:r w:rsidR="00784299">
        <w:rPr>
          <w:noProof/>
          <w:lang w:bidi="hi-IN"/>
        </w:rPr>
        <w:t>.</w:t>
      </w:r>
      <w:r w:rsidR="00CE7D0F">
        <w:rPr>
          <w:noProof/>
          <w:lang w:bidi="hi-IN"/>
        </w:rPr>
        <w:t xml:space="preserve">  </w:t>
      </w:r>
      <w:r w:rsidR="003C5785">
        <w:rPr>
          <w:noProof/>
        </w:rPr>
        <w:drawing>
          <wp:inline distT="0" distB="0" distL="0" distR="0">
            <wp:extent cx="5943600" cy="3167599"/>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r>
        <w:rPr>
          <w:noProof/>
          <w:lang w:bidi="hi-IN"/>
        </w:rPr>
        <w:lastRenderedPageBreak/>
        <w:pict>
          <v:shape id="_x0000_s1039" type="#_x0000_t32" style="position:absolute;margin-left:270.7pt;margin-top:55.8pt;width:.05pt;height:20.95pt;rotation:90;z-index:251669504;mso-position-horizontal-relative:text;mso-position-vertical-relative:text" o:connectortype="straight" strokecolor="#c0504d [3205]" strokeweight="3pt">
            <v:stroke endarrow="block"/>
            <v:shadow type="perspective" color="#622423 [1605]" opacity=".5" offset="1pt" offset2="-1pt"/>
          </v:shape>
        </w:pict>
      </w:r>
      <w:r w:rsidR="00673968">
        <w:rPr>
          <w:noProof/>
        </w:rPr>
        <w:drawing>
          <wp:inline distT="0" distB="0" distL="0" distR="0">
            <wp:extent cx="5943600" cy="3168798"/>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1" cstate="print"/>
                    <a:srcRect/>
                    <a:stretch>
                      <a:fillRect/>
                    </a:stretch>
                  </pic:blipFill>
                  <pic:spPr bwMode="auto">
                    <a:xfrm>
                      <a:off x="0" y="0"/>
                      <a:ext cx="5943600" cy="3168798"/>
                    </a:xfrm>
                    <a:prstGeom prst="rect">
                      <a:avLst/>
                    </a:prstGeom>
                    <a:noFill/>
                    <a:ln w="9525">
                      <a:noFill/>
                      <a:miter lim="800000"/>
                      <a:headEnd/>
                      <a:tailEnd/>
                    </a:ln>
                  </pic:spPr>
                </pic:pic>
              </a:graphicData>
            </a:graphic>
          </wp:inline>
        </w:drawing>
      </w:r>
      <w:r w:rsidR="00E168AD">
        <w:rPr>
          <w:noProof/>
        </w:rPr>
        <w:drawing>
          <wp:inline distT="0" distB="0" distL="0" distR="0">
            <wp:extent cx="5943600" cy="3168798"/>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 cstate="print"/>
                    <a:srcRect/>
                    <a:stretch>
                      <a:fillRect/>
                    </a:stretch>
                  </pic:blipFill>
                  <pic:spPr bwMode="auto">
                    <a:xfrm>
                      <a:off x="0" y="0"/>
                      <a:ext cx="5943600" cy="3168798"/>
                    </a:xfrm>
                    <a:prstGeom prst="rect">
                      <a:avLst/>
                    </a:prstGeom>
                    <a:noFill/>
                    <a:ln w="9525">
                      <a:noFill/>
                      <a:miter lim="800000"/>
                      <a:headEnd/>
                      <a:tailEnd/>
                    </a:ln>
                  </pic:spPr>
                </pic:pic>
              </a:graphicData>
            </a:graphic>
          </wp:inline>
        </w:drawing>
      </w:r>
      <w:r>
        <w:rPr>
          <w:noProof/>
          <w:lang w:bidi="hi-IN"/>
        </w:rPr>
        <w:lastRenderedPageBreak/>
        <w:pict>
          <v:shape id="_x0000_s1040" type="#_x0000_t32" style="position:absolute;margin-left:236.95pt;margin-top:124.8pt;width:.05pt;height:20.95pt;rotation:90;z-index:251670528;mso-position-horizontal-relative:text;mso-position-vertical-relative:text" o:connectortype="straight" strokecolor="#c0504d [3205]" strokeweight="3pt">
            <v:stroke endarrow="block"/>
            <v:shadow type="perspective" color="#622423 [1605]" opacity=".5" offset="1pt" offset2="-1pt"/>
          </v:shape>
        </w:pict>
      </w:r>
      <w:r w:rsidR="00E168AD">
        <w:rPr>
          <w:noProof/>
        </w:rPr>
        <w:drawing>
          <wp:inline distT="0" distB="0" distL="0" distR="0">
            <wp:extent cx="5943600" cy="3168798"/>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3" cstate="print"/>
                    <a:srcRect/>
                    <a:stretch>
                      <a:fillRect/>
                    </a:stretch>
                  </pic:blipFill>
                  <pic:spPr bwMode="auto">
                    <a:xfrm>
                      <a:off x="0" y="0"/>
                      <a:ext cx="5943600" cy="3168798"/>
                    </a:xfrm>
                    <a:prstGeom prst="rect">
                      <a:avLst/>
                    </a:prstGeom>
                    <a:noFill/>
                    <a:ln w="9525">
                      <a:noFill/>
                      <a:miter lim="800000"/>
                      <a:headEnd/>
                      <a:tailEnd/>
                    </a:ln>
                  </pic:spPr>
                </pic:pic>
              </a:graphicData>
            </a:graphic>
          </wp:inline>
        </w:drawing>
      </w:r>
      <w:r>
        <w:rPr>
          <w:noProof/>
          <w:lang w:bidi="hi-IN"/>
        </w:rPr>
        <w:pict>
          <v:shape id="_x0000_s1041" type="#_x0000_t32" style="position:absolute;margin-left:271.05pt;margin-top:306.3pt;width:.05pt;height:20.95pt;rotation:90;z-index:251671552;mso-position-horizontal-relative:text;mso-position-vertical-relative:text" o:connectortype="straight" strokecolor="#c0504d [3205]" strokeweight="3pt">
            <v:stroke endarrow="block"/>
            <v:shadow type="perspective" color="#622423 [1605]" opacity=".5" offset="1pt" offset2="-1pt"/>
          </v:shape>
        </w:pict>
      </w:r>
      <w:r w:rsidR="00673968">
        <w:rPr>
          <w:noProof/>
        </w:rPr>
        <w:drawing>
          <wp:inline distT="0" distB="0" distL="0" distR="0">
            <wp:extent cx="5943600" cy="3168798"/>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4" cstate="print"/>
                    <a:srcRect/>
                    <a:stretch>
                      <a:fillRect/>
                    </a:stretch>
                  </pic:blipFill>
                  <pic:spPr bwMode="auto">
                    <a:xfrm>
                      <a:off x="0" y="0"/>
                      <a:ext cx="5943600" cy="3168798"/>
                    </a:xfrm>
                    <a:prstGeom prst="rect">
                      <a:avLst/>
                    </a:prstGeom>
                    <a:noFill/>
                    <a:ln w="9525">
                      <a:noFill/>
                      <a:miter lim="800000"/>
                      <a:headEnd/>
                      <a:tailEnd/>
                    </a:ln>
                  </pic:spPr>
                </pic:pic>
              </a:graphicData>
            </a:graphic>
          </wp:inline>
        </w:drawing>
      </w:r>
      <w:r w:rsidR="00E168AD">
        <w:rPr>
          <w:noProof/>
        </w:rPr>
        <w:lastRenderedPageBreak/>
        <w:drawing>
          <wp:inline distT="0" distB="0" distL="0" distR="0">
            <wp:extent cx="5943600" cy="3168798"/>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5" cstate="print"/>
                    <a:srcRect/>
                    <a:stretch>
                      <a:fillRect/>
                    </a:stretch>
                  </pic:blipFill>
                  <pic:spPr bwMode="auto">
                    <a:xfrm>
                      <a:off x="0" y="0"/>
                      <a:ext cx="5943600" cy="3168798"/>
                    </a:xfrm>
                    <a:prstGeom prst="rect">
                      <a:avLst/>
                    </a:prstGeom>
                    <a:noFill/>
                    <a:ln w="9525">
                      <a:noFill/>
                      <a:miter lim="800000"/>
                      <a:headEnd/>
                      <a:tailEnd/>
                    </a:ln>
                  </pic:spPr>
                </pic:pic>
              </a:graphicData>
            </a:graphic>
          </wp:inline>
        </w:drawing>
      </w:r>
    </w:p>
    <w:p w:rsidR="00AC78ED" w:rsidRDefault="00AC78ED" w:rsidP="001D646C">
      <w:pPr>
        <w:tabs>
          <w:tab w:val="left" w:pos="9180"/>
        </w:tabs>
        <w:spacing w:before="240"/>
        <w:rPr>
          <w:noProof/>
          <w:lang w:bidi="hi-IN"/>
        </w:rPr>
      </w:pPr>
    </w:p>
    <w:p w:rsidR="00AC78ED" w:rsidRDefault="00AC78ED" w:rsidP="001D646C">
      <w:pPr>
        <w:tabs>
          <w:tab w:val="left" w:pos="9180"/>
        </w:tabs>
        <w:spacing w:before="240"/>
        <w:rPr>
          <w:noProof/>
          <w:lang w:bidi="hi-IN"/>
        </w:rPr>
      </w:pPr>
      <w:r>
        <w:rPr>
          <w:noProof/>
          <w:lang w:bidi="hi-IN"/>
        </w:rPr>
        <w:t xml:space="preserve">19) The file can be saved by going to File </w:t>
      </w:r>
      <w:r>
        <w:rPr>
          <w:noProof/>
          <w:lang w:bidi="hi-IN"/>
        </w:rPr>
        <w:sym w:font="Wingdings" w:char="F0E0"/>
      </w:r>
      <w:r>
        <w:rPr>
          <w:noProof/>
          <w:lang w:bidi="hi-IN"/>
        </w:rPr>
        <w:t>Save or a pdf report can be generated by clicking on Tools</w:t>
      </w:r>
      <w:r>
        <w:rPr>
          <w:noProof/>
          <w:lang w:bidi="hi-IN"/>
        </w:rPr>
        <w:sym w:font="Wingdings" w:char="F0E0"/>
      </w:r>
      <w:r>
        <w:rPr>
          <w:noProof/>
          <w:lang w:bidi="hi-IN"/>
        </w:rPr>
        <w:t>Generate Report.</w:t>
      </w:r>
    </w:p>
    <w:p w:rsidR="00047B41" w:rsidRDefault="00052C83" w:rsidP="001D646C">
      <w:pPr>
        <w:tabs>
          <w:tab w:val="left" w:pos="9180"/>
        </w:tabs>
        <w:spacing w:before="240"/>
        <w:rPr>
          <w:noProof/>
          <w:lang w:bidi="hi-IN"/>
        </w:rPr>
      </w:pPr>
      <w:r>
        <w:rPr>
          <w:noProof/>
          <w:lang w:bidi="hi-IN"/>
        </w:rPr>
        <w:t>The output of the installation can be summarized and compared as shown below:</w:t>
      </w:r>
    </w:p>
    <w:p w:rsidR="00F76124" w:rsidRDefault="00047B41" w:rsidP="00F76124">
      <w:pPr>
        <w:keepNext/>
        <w:tabs>
          <w:tab w:val="left" w:pos="9180"/>
        </w:tabs>
        <w:spacing w:before="240"/>
      </w:pPr>
      <w:r w:rsidRPr="00047B41">
        <w:rPr>
          <w:noProof/>
        </w:rPr>
        <w:drawing>
          <wp:inline distT="0" distB="0" distL="0" distR="0">
            <wp:extent cx="1929020" cy="1604140"/>
            <wp:effectExtent l="19050" t="0" r="0" b="0"/>
            <wp:docPr id="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srcRect t="71608" r="78811"/>
                    <a:stretch>
                      <a:fillRect/>
                    </a:stretch>
                  </pic:blipFill>
                  <pic:spPr bwMode="auto">
                    <a:xfrm>
                      <a:off x="0" y="0"/>
                      <a:ext cx="1929020" cy="1604140"/>
                    </a:xfrm>
                    <a:prstGeom prst="rect">
                      <a:avLst/>
                    </a:prstGeom>
                    <a:noFill/>
                    <a:ln w="9525">
                      <a:noFill/>
                      <a:miter lim="800000"/>
                      <a:headEnd/>
                      <a:tailEnd/>
                    </a:ln>
                  </pic:spPr>
                </pic:pic>
              </a:graphicData>
            </a:graphic>
          </wp:inline>
        </w:drawing>
      </w:r>
      <w:r w:rsidR="00F76124" w:rsidRPr="00047B41">
        <w:rPr>
          <w:noProof/>
        </w:rPr>
        <w:drawing>
          <wp:inline distT="0" distB="0" distL="0" distR="0">
            <wp:extent cx="1944922" cy="1605459"/>
            <wp:effectExtent l="19050" t="0" r="0" b="0"/>
            <wp:docPr id="1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 cstate="print"/>
                    <a:srcRect t="71754" r="78785" b="-105"/>
                    <a:stretch>
                      <a:fillRect/>
                    </a:stretch>
                  </pic:blipFill>
                  <pic:spPr bwMode="auto">
                    <a:xfrm>
                      <a:off x="0" y="0"/>
                      <a:ext cx="1945775" cy="1606163"/>
                    </a:xfrm>
                    <a:prstGeom prst="rect">
                      <a:avLst/>
                    </a:prstGeom>
                    <a:noFill/>
                    <a:ln w="9525">
                      <a:noFill/>
                      <a:miter lim="800000"/>
                      <a:headEnd/>
                      <a:tailEnd/>
                    </a:ln>
                  </pic:spPr>
                </pic:pic>
              </a:graphicData>
            </a:graphic>
          </wp:inline>
        </w:drawing>
      </w:r>
      <w:r w:rsidR="00F76124" w:rsidRPr="00047B41">
        <w:rPr>
          <w:noProof/>
        </w:rPr>
        <w:drawing>
          <wp:inline distT="0" distB="0" distL="0" distR="0">
            <wp:extent cx="1889263" cy="1606163"/>
            <wp:effectExtent l="19050" t="0" r="0" b="0"/>
            <wp:docPr id="1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5" cstate="print"/>
                    <a:srcRect t="71679" r="78785"/>
                    <a:stretch>
                      <a:fillRect/>
                    </a:stretch>
                  </pic:blipFill>
                  <pic:spPr bwMode="auto">
                    <a:xfrm>
                      <a:off x="0" y="0"/>
                      <a:ext cx="1889263" cy="1606163"/>
                    </a:xfrm>
                    <a:prstGeom prst="rect">
                      <a:avLst/>
                    </a:prstGeom>
                    <a:noFill/>
                    <a:ln w="9525">
                      <a:noFill/>
                      <a:miter lim="800000"/>
                      <a:headEnd/>
                      <a:tailEnd/>
                    </a:ln>
                  </pic:spPr>
                </pic:pic>
              </a:graphicData>
            </a:graphic>
          </wp:inline>
        </w:drawing>
      </w:r>
    </w:p>
    <w:p w:rsidR="00047B41" w:rsidRDefault="004A7C76" w:rsidP="00F76124">
      <w:pPr>
        <w:pStyle w:val="Caption"/>
      </w:pPr>
      <w:r>
        <w:fldChar w:fldCharType="begin"/>
      </w:r>
      <w:r>
        <w:instrText xml:space="preserve"> SEQ Figure \* ARABIC </w:instrText>
      </w:r>
      <w:r>
        <w:fldChar w:fldCharType="separate"/>
      </w:r>
      <w:r w:rsidR="00F76124">
        <w:rPr>
          <w:noProof/>
        </w:rPr>
        <w:t>1</w:t>
      </w:r>
      <w:r>
        <w:rPr>
          <w:noProof/>
        </w:rPr>
        <w:fldChar w:fldCharType="end"/>
      </w:r>
      <w:r w:rsidR="00F76124">
        <w:t>. Fixed tilt</w:t>
      </w:r>
      <w:r w:rsidR="00F76124">
        <w:tab/>
      </w:r>
      <w:r w:rsidR="00F76124">
        <w:tab/>
      </w:r>
      <w:r w:rsidR="00F76124">
        <w:tab/>
      </w:r>
      <w:r w:rsidR="00F76124">
        <w:tab/>
      </w:r>
      <w:r>
        <w:fldChar w:fldCharType="begin"/>
      </w:r>
      <w:r>
        <w:instrText xml:space="preserve"> SEQ Figure \* ARABIC </w:instrText>
      </w:r>
      <w:r>
        <w:fldChar w:fldCharType="separate"/>
      </w:r>
      <w:r w:rsidR="00F76124">
        <w:rPr>
          <w:noProof/>
        </w:rPr>
        <w:t>2</w:t>
      </w:r>
      <w:r>
        <w:rPr>
          <w:noProof/>
        </w:rPr>
        <w:fldChar w:fldCharType="end"/>
      </w:r>
      <w:r w:rsidR="00F76124">
        <w:t>. 1-axis</w:t>
      </w:r>
      <w:r w:rsidR="00F76124">
        <w:tab/>
      </w:r>
      <w:r w:rsidR="00F76124">
        <w:tab/>
      </w:r>
      <w:r w:rsidR="00F76124">
        <w:tab/>
      </w:r>
      <w:r w:rsidR="00F76124">
        <w:tab/>
      </w:r>
      <w:r w:rsidR="00F76124">
        <w:tab/>
      </w:r>
      <w:r w:rsidR="00F76124">
        <w:rPr>
          <w:noProof/>
          <w:lang w:bidi="hi-IN"/>
        </w:rPr>
        <w:fldChar w:fldCharType="begin"/>
      </w:r>
      <w:r w:rsidR="00F76124">
        <w:rPr>
          <w:noProof/>
          <w:lang w:bidi="hi-IN"/>
        </w:rPr>
        <w:instrText xml:space="preserve"> SEQ Figure \* ARABIC </w:instrText>
      </w:r>
      <w:r w:rsidR="00F76124">
        <w:rPr>
          <w:noProof/>
          <w:lang w:bidi="hi-IN"/>
        </w:rPr>
        <w:fldChar w:fldCharType="separate"/>
      </w:r>
      <w:r w:rsidR="00F76124">
        <w:rPr>
          <w:noProof/>
          <w:lang w:bidi="hi-IN"/>
        </w:rPr>
        <w:t>3</w:t>
      </w:r>
      <w:r w:rsidR="00F76124">
        <w:rPr>
          <w:noProof/>
          <w:lang w:bidi="hi-IN"/>
        </w:rPr>
        <w:fldChar w:fldCharType="end"/>
      </w:r>
      <w:r w:rsidR="00F76124">
        <w:t>. 2-axis</w:t>
      </w:r>
    </w:p>
    <w:p w:rsidR="00703B1D" w:rsidRDefault="00F76124" w:rsidP="001D646C">
      <w:pPr>
        <w:tabs>
          <w:tab w:val="left" w:pos="9180"/>
        </w:tabs>
        <w:spacing w:before="240"/>
        <w:rPr>
          <w:noProof/>
          <w:lang w:bidi="hi-IN"/>
        </w:rPr>
      </w:pPr>
      <w:r>
        <w:rPr>
          <w:noProof/>
          <w:lang w:bidi="hi-IN"/>
        </w:rPr>
        <w:t>The important factors which have changed are the annual energy, payback years and capacity factor.  The annual energy and capacity factor increase drastically when we use 1-axis tracker instead of fixed tilt. This is because</w:t>
      </w:r>
      <w:r w:rsidR="00EA4F41">
        <w:rPr>
          <w:noProof/>
          <w:lang w:bidi="hi-IN"/>
        </w:rPr>
        <w:t xml:space="preserve"> the tracking mechanism helps to increase the efficiency of the array.</w:t>
      </w:r>
      <w:r>
        <w:rPr>
          <w:noProof/>
          <w:lang w:bidi="hi-IN"/>
        </w:rPr>
        <w:t xml:space="preserve"> </w:t>
      </w:r>
      <w:r w:rsidR="00EA4F41">
        <w:rPr>
          <w:noProof/>
          <w:lang w:bidi="hi-IN"/>
        </w:rPr>
        <w:t xml:space="preserve">More amount of incident light can be utilized. The payback period is reduced by an </w:t>
      </w:r>
      <w:r w:rsidR="00977392">
        <w:rPr>
          <w:noProof/>
          <w:lang w:bidi="hi-IN"/>
        </w:rPr>
        <w:t xml:space="preserve">year since </w:t>
      </w:r>
      <w:r w:rsidR="00EA4F41">
        <w:rPr>
          <w:noProof/>
          <w:lang w:bidi="hi-IN"/>
        </w:rPr>
        <w:t>the output-cost ratio is higher for 1-axis tracker. The</w:t>
      </w:r>
      <w:r>
        <w:rPr>
          <w:noProof/>
          <w:lang w:bidi="hi-IN"/>
        </w:rPr>
        <w:t xml:space="preserve"> increase </w:t>
      </w:r>
      <w:r w:rsidR="00EA4F41">
        <w:rPr>
          <w:noProof/>
          <w:lang w:bidi="hi-IN"/>
        </w:rPr>
        <w:t xml:space="preserve">in annual energy </w:t>
      </w:r>
      <w:r>
        <w:rPr>
          <w:noProof/>
          <w:lang w:bidi="hi-IN"/>
        </w:rPr>
        <w:t>is relatively</w:t>
      </w:r>
      <w:r w:rsidR="00EA4F41">
        <w:rPr>
          <w:noProof/>
          <w:lang w:bidi="hi-IN"/>
        </w:rPr>
        <w:t xml:space="preserve"> low between </w:t>
      </w:r>
      <w:r>
        <w:rPr>
          <w:noProof/>
          <w:lang w:bidi="hi-IN"/>
        </w:rPr>
        <w:t>2-</w:t>
      </w:r>
      <w:r w:rsidR="00EA4F41">
        <w:rPr>
          <w:noProof/>
          <w:lang w:bidi="hi-IN"/>
        </w:rPr>
        <w:t xml:space="preserve">axis tracker and </w:t>
      </w:r>
      <w:r>
        <w:rPr>
          <w:noProof/>
          <w:lang w:bidi="hi-IN"/>
        </w:rPr>
        <w:t>1-axis tracker.</w:t>
      </w:r>
      <w:r w:rsidR="00EA4F41">
        <w:rPr>
          <w:noProof/>
          <w:lang w:bidi="hi-IN"/>
        </w:rPr>
        <w:t xml:space="preserve"> </w:t>
      </w:r>
      <w:r>
        <w:rPr>
          <w:noProof/>
          <w:lang w:bidi="hi-IN"/>
        </w:rPr>
        <w:t xml:space="preserve"> </w:t>
      </w:r>
      <w:r w:rsidR="00EA4F41">
        <w:rPr>
          <w:noProof/>
          <w:lang w:bidi="hi-IN"/>
        </w:rPr>
        <w:t xml:space="preserve">This itself is the trend which is generally seen. Even though the annual energy increases, the payback period increases as well. </w:t>
      </w:r>
      <w:r w:rsidR="00EA4F41">
        <w:rPr>
          <w:noProof/>
          <w:lang w:bidi="hi-IN"/>
        </w:rPr>
        <w:lastRenderedPageBreak/>
        <w:t>This is due to a lower output-cost ratio that for 1-axis tracker. Thus using 1-axis tracker turns out to be the best option</w:t>
      </w:r>
      <w:r w:rsidR="00D9447D">
        <w:rPr>
          <w:noProof/>
          <w:lang w:bidi="hi-IN"/>
        </w:rPr>
        <w:t xml:space="preserve"> in terms of payback period</w:t>
      </w:r>
      <w:r w:rsidR="00EA4F41">
        <w:rPr>
          <w:noProof/>
          <w:lang w:bidi="hi-IN"/>
        </w:rPr>
        <w:t>.</w:t>
      </w:r>
    </w:p>
    <w:p w:rsidR="00703B1D" w:rsidRDefault="00703B1D">
      <w:pPr>
        <w:rPr>
          <w:noProof/>
          <w:lang w:bidi="hi-IN"/>
        </w:rPr>
      </w:pPr>
      <w:r>
        <w:rPr>
          <w:noProof/>
          <w:lang w:bidi="hi-IN"/>
        </w:rPr>
        <w:br w:type="page"/>
      </w:r>
    </w:p>
    <w:p w:rsidR="00703B1D" w:rsidRPr="00A03CCC" w:rsidRDefault="00703B1D" w:rsidP="00703B1D">
      <w:pPr>
        <w:rPr>
          <w:b/>
        </w:rPr>
      </w:pPr>
      <w:r w:rsidRPr="00A03CCC">
        <w:rPr>
          <w:b/>
        </w:rPr>
        <w:lastRenderedPageBreak/>
        <w:t>Homework Problem:</w:t>
      </w:r>
    </w:p>
    <w:p w:rsidR="00703B1D" w:rsidRDefault="00703B1D" w:rsidP="00703B1D">
      <w:r>
        <w:t>Use the Parametric Simulation method to solve Example Problem 1.</w:t>
      </w:r>
    </w:p>
    <w:p w:rsidR="00F76124" w:rsidRDefault="00F76124" w:rsidP="004A7C76">
      <w:bookmarkStart w:id="0" w:name="_GoBack"/>
      <w:bookmarkEnd w:id="0"/>
    </w:p>
    <w:sectPr w:rsidR="00F76124" w:rsidSect="00E549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proofState w:spelling="clean" w:grammar="clean"/>
  <w:defaultTabStop w:val="720"/>
  <w:characterSpacingControl w:val="doNotCompress"/>
  <w:compat>
    <w:compatSetting w:name="compatibilityMode" w:uri="http://schemas.microsoft.com/office/word" w:val="12"/>
  </w:compat>
  <w:rsids>
    <w:rsidRoot w:val="000867E5"/>
    <w:rsid w:val="00047B41"/>
    <w:rsid w:val="000513A5"/>
    <w:rsid w:val="00052C83"/>
    <w:rsid w:val="000867E5"/>
    <w:rsid w:val="000F1EEF"/>
    <w:rsid w:val="001D646C"/>
    <w:rsid w:val="00263A3C"/>
    <w:rsid w:val="00265C4C"/>
    <w:rsid w:val="002B058F"/>
    <w:rsid w:val="0033441B"/>
    <w:rsid w:val="003C5785"/>
    <w:rsid w:val="00435B32"/>
    <w:rsid w:val="0047528B"/>
    <w:rsid w:val="004A2552"/>
    <w:rsid w:val="004A7C76"/>
    <w:rsid w:val="00575B29"/>
    <w:rsid w:val="005D5509"/>
    <w:rsid w:val="00612867"/>
    <w:rsid w:val="00633B80"/>
    <w:rsid w:val="006551AB"/>
    <w:rsid w:val="00656300"/>
    <w:rsid w:val="00673968"/>
    <w:rsid w:val="00701CD6"/>
    <w:rsid w:val="00703B1D"/>
    <w:rsid w:val="00717BFC"/>
    <w:rsid w:val="00772D28"/>
    <w:rsid w:val="00784299"/>
    <w:rsid w:val="00792950"/>
    <w:rsid w:val="007A7E3C"/>
    <w:rsid w:val="007B7F61"/>
    <w:rsid w:val="007D38BF"/>
    <w:rsid w:val="00806A70"/>
    <w:rsid w:val="00855E81"/>
    <w:rsid w:val="008812AF"/>
    <w:rsid w:val="008B0DC2"/>
    <w:rsid w:val="00927D1B"/>
    <w:rsid w:val="00935BDE"/>
    <w:rsid w:val="00977392"/>
    <w:rsid w:val="00A03CCC"/>
    <w:rsid w:val="00A267FE"/>
    <w:rsid w:val="00AC78ED"/>
    <w:rsid w:val="00BE78DA"/>
    <w:rsid w:val="00C85EC9"/>
    <w:rsid w:val="00CA004F"/>
    <w:rsid w:val="00CE7D0F"/>
    <w:rsid w:val="00D9447D"/>
    <w:rsid w:val="00E168AD"/>
    <w:rsid w:val="00E5417B"/>
    <w:rsid w:val="00E5497B"/>
    <w:rsid w:val="00EA4F41"/>
    <w:rsid w:val="00F76124"/>
    <w:rsid w:val="00FC0E6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_x0000_s1027"/>
        <o:r id="V:Rule2" type="connector" idref="#_x0000_s1028"/>
        <o:r id="V:Rule3" type="connector" idref="#_x0000_s1038"/>
        <o:r id="V:Rule4" type="connector" idref="#_x0000_s1036"/>
        <o:r id="V:Rule5" type="connector" idref="#_x0000_s1033"/>
        <o:r id="V:Rule6" type="connector" idref="#_x0000_s1035"/>
        <o:r id="V:Rule7" type="connector" idref="#_x0000_s1040"/>
        <o:r id="V:Rule8" type="connector" idref="#_x0000_s1032"/>
        <o:r id="V:Rule9" type="connector" idref="#_x0000_s1029"/>
        <o:r id="V:Rule10" type="connector" idref="#_x0000_s1041"/>
        <o:r id="V:Rule11" type="connector" idref="#_x0000_s1037"/>
        <o:r id="V:Rule12" type="connector" idref="#_x0000_s1039"/>
        <o:r id="V:Rule13" type="connector" idref="#_x0000_s1031"/>
        <o:r id="V:Rule14"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9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6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7E5"/>
    <w:rPr>
      <w:rFonts w:ascii="Tahoma" w:hAnsi="Tahoma" w:cs="Tahoma"/>
      <w:sz w:val="16"/>
      <w:szCs w:val="16"/>
    </w:rPr>
  </w:style>
  <w:style w:type="character" w:styleId="Hyperlink">
    <w:name w:val="Hyperlink"/>
    <w:basedOn w:val="DefaultParagraphFont"/>
    <w:uiPriority w:val="99"/>
    <w:unhideWhenUsed/>
    <w:rsid w:val="0033441B"/>
    <w:rPr>
      <w:color w:val="0000FF"/>
      <w:u w:val="single"/>
    </w:rPr>
  </w:style>
  <w:style w:type="paragraph" w:styleId="Caption">
    <w:name w:val="caption"/>
    <w:basedOn w:val="Normal"/>
    <w:next w:val="Normal"/>
    <w:uiPriority w:val="35"/>
    <w:unhideWhenUsed/>
    <w:qFormat/>
    <w:rsid w:val="00F7612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hyperlink" Target="https://sam.nrel.gov/content/downloads"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1097</Words>
  <Characters>6255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Niraj</dc:creator>
  <cp:lastModifiedBy>Jason Keith</cp:lastModifiedBy>
  <cp:revision>2</cp:revision>
  <dcterms:created xsi:type="dcterms:W3CDTF">2013-11-18T21:24:00Z</dcterms:created>
  <dcterms:modified xsi:type="dcterms:W3CDTF">2013-11-18T21:24:00Z</dcterms:modified>
</cp:coreProperties>
</file>