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35" w:rsidRPr="00555F41" w:rsidRDefault="00F62535" w:rsidP="00F62535">
      <w:pPr>
        <w:spacing w:before="240"/>
        <w:jc w:val="center"/>
        <w:rPr>
          <w:b/>
        </w:rPr>
      </w:pPr>
      <w:r>
        <w:rPr>
          <w:b/>
        </w:rPr>
        <w:t>CA</w:t>
      </w:r>
      <w:r w:rsidRPr="00555F41">
        <w:rPr>
          <w:b/>
        </w:rPr>
        <w:t>CHE Modules on Energy in the Curriculum</w:t>
      </w:r>
    </w:p>
    <w:p w:rsidR="00F62535" w:rsidRPr="00555F41" w:rsidRDefault="00F62535" w:rsidP="00F62535">
      <w:pPr>
        <w:jc w:val="center"/>
        <w:rPr>
          <w:b/>
        </w:rPr>
      </w:pPr>
    </w:p>
    <w:p w:rsidR="00F62535" w:rsidRPr="00555F41" w:rsidRDefault="00F62535" w:rsidP="00F62535">
      <w:pPr>
        <w:jc w:val="center"/>
      </w:pPr>
    </w:p>
    <w:p w:rsidR="00F62535" w:rsidRPr="00555F41" w:rsidRDefault="00F62535" w:rsidP="00F62535">
      <w:pPr>
        <w:jc w:val="center"/>
      </w:pPr>
      <w:r w:rsidRPr="00555F41">
        <w:rPr>
          <w:b/>
        </w:rPr>
        <w:t>Module Title:</w:t>
      </w:r>
      <w:r>
        <w:t xml:space="preserve"> Power and </w:t>
      </w:r>
      <w:r>
        <w:rPr>
          <w:lang w:bidi="mr-IN"/>
        </w:rPr>
        <w:t>Inverters</w:t>
      </w:r>
    </w:p>
    <w:p w:rsidR="00F62535" w:rsidRPr="00555F41" w:rsidRDefault="00F62535" w:rsidP="00F62535">
      <w:pPr>
        <w:jc w:val="center"/>
      </w:pPr>
      <w:r w:rsidRPr="00555F41">
        <w:rPr>
          <w:b/>
        </w:rPr>
        <w:t>Module Author:</w:t>
      </w:r>
      <w:r>
        <w:t xml:space="preserve"> </w:t>
      </w:r>
      <w:proofErr w:type="spellStart"/>
      <w:r>
        <w:t>Niraj</w:t>
      </w:r>
      <w:proofErr w:type="spellEnd"/>
      <w:r>
        <w:t xml:space="preserve"> </w:t>
      </w:r>
      <w:proofErr w:type="spellStart"/>
      <w:r>
        <w:t>Palsule</w:t>
      </w:r>
      <w:proofErr w:type="spellEnd"/>
      <w:r>
        <w:t xml:space="preserve"> and Jason Keith</w:t>
      </w:r>
    </w:p>
    <w:p w:rsidR="00F62535" w:rsidRDefault="00F62535" w:rsidP="00F62535">
      <w:pPr>
        <w:jc w:val="center"/>
      </w:pPr>
      <w:r w:rsidRPr="00555F41">
        <w:rPr>
          <w:b/>
        </w:rPr>
        <w:t>Author Affiliation:</w:t>
      </w:r>
      <w:r w:rsidRPr="00555F41">
        <w:t xml:space="preserve"> Mississippi State University</w:t>
      </w:r>
    </w:p>
    <w:p w:rsidR="001C435C" w:rsidRPr="001C26F3" w:rsidRDefault="00F62535" w:rsidP="00F62535">
      <w:r w:rsidRPr="00000D9A">
        <w:rPr>
          <w:b/>
          <w:bCs/>
        </w:rPr>
        <w:t>Introduction</w:t>
      </w:r>
      <w:r>
        <w:t xml:space="preserve">: </w:t>
      </w:r>
      <w:r w:rsidR="00F717B6">
        <w:t xml:space="preserve">Use of </w:t>
      </w:r>
      <w:r w:rsidR="004C4102">
        <w:t>the right type of inverter</w:t>
      </w:r>
      <w:r w:rsidR="00F717B6">
        <w:t xml:space="preserve"> </w:t>
      </w:r>
      <w:r w:rsidR="001C26F3">
        <w:t xml:space="preserve">is an essential factor for </w:t>
      </w:r>
      <w:r w:rsidR="004C4102">
        <w:t>increasing the efficiency of an</w:t>
      </w:r>
      <w:r w:rsidR="001C26F3">
        <w:t xml:space="preserve"> array of </w:t>
      </w:r>
      <w:r w:rsidR="00157D05">
        <w:t xml:space="preserve">solar panels. In almost all </w:t>
      </w:r>
      <w:r w:rsidR="001C26F3">
        <w:t>cases, the actual output of a panel is at least slightly different than the rated ideal output. Sh</w:t>
      </w:r>
      <w:r w:rsidR="004C4102">
        <w:t>ading, changing light intensity and</w:t>
      </w:r>
      <w:r w:rsidR="001C26F3">
        <w:t xml:space="preserve"> small manufacturing errors cause variation in the efficiency of a panel and in turn in the output of the array. </w:t>
      </w:r>
      <w:r w:rsidR="00CF2719">
        <w:t>Hence some inverters have a maximum power point tracking (MPPT) function which enables them to increase the output. The common types of inverters used are centralized String inverters and multiple Micro-inverters. In this m</w:t>
      </w:r>
      <w:r w:rsidR="004C4102">
        <w:t>odule students will analyze</w:t>
      </w:r>
      <w:r w:rsidR="00CF2719">
        <w:t xml:space="preserve"> the functioning of these inverters and the corresponding output they would provide. Students are advised to refer the module </w:t>
      </w:r>
      <w:r w:rsidR="004C4102">
        <w:t xml:space="preserve">titled </w:t>
      </w:r>
      <w:r w:rsidR="00CF2719">
        <w:t xml:space="preserve">Fill Factor of Solar Cells for better understanding of this module. Use of MS Excel would be recommended. </w:t>
      </w:r>
    </w:p>
    <w:p w:rsidR="00F62535" w:rsidRPr="00CF2719" w:rsidRDefault="00CF2719">
      <w:pPr>
        <w:rPr>
          <w:b/>
          <w:bCs/>
        </w:rPr>
      </w:pPr>
      <w:r w:rsidRPr="00CF2719">
        <w:rPr>
          <w:b/>
          <w:bCs/>
        </w:rPr>
        <w:t>Example Problems:</w:t>
      </w:r>
    </w:p>
    <w:p w:rsidR="00B152D7" w:rsidRDefault="00B152D7">
      <w:r>
        <w:t>1) Plot an I-V curve for a Silicon solar cell with V</w:t>
      </w:r>
      <w:r>
        <w:rPr>
          <w:vertAlign w:val="subscript"/>
        </w:rPr>
        <w:t xml:space="preserve">oc </w:t>
      </w:r>
      <w:r>
        <w:t xml:space="preserve">= 40 V and </w:t>
      </w:r>
      <w:proofErr w:type="spellStart"/>
      <w:r>
        <w:t>I</w:t>
      </w:r>
      <w:r>
        <w:rPr>
          <w:vertAlign w:val="subscript"/>
        </w:rPr>
        <w:t>sc</w:t>
      </w:r>
      <w:proofErr w:type="spellEnd"/>
      <w:r>
        <w:t xml:space="preserve"> = 4 A and determine the maximum power point. Refer </w:t>
      </w:r>
      <w:r w:rsidR="004C4102">
        <w:t xml:space="preserve">to </w:t>
      </w:r>
      <w:r>
        <w:t>the module</w:t>
      </w:r>
      <w:r w:rsidR="004C4102">
        <w:t xml:space="preserve"> titled</w:t>
      </w:r>
      <w:r>
        <w:t xml:space="preserve"> Fill Fa</w:t>
      </w:r>
      <w:r w:rsidR="00157D05">
        <w:t>ctor for Solar Cells</w:t>
      </w:r>
      <w:r>
        <w:t>.</w:t>
      </w:r>
      <w:r w:rsidR="002E68BF">
        <w:t xml:space="preserve"> Use m=8.8 and n=0.75.</w:t>
      </w:r>
    </w:p>
    <w:p w:rsidR="00B152D7" w:rsidRDefault="00B152D7">
      <w:r>
        <w:t>Solution:</w:t>
      </w:r>
    </w:p>
    <w:p w:rsidR="00F47053" w:rsidRDefault="00B152D7">
      <w:r>
        <w:t>We have studied in the module Fill Factor of Solar cells that</w:t>
      </w:r>
      <w:r w:rsidR="004C4102">
        <w:t xml:space="preserve"> the current and voltage are related by the relationship</w:t>
      </w:r>
      <w:r>
        <w:t xml:space="preserve"> </w:t>
      </w:r>
      <w:proofErr w:type="spellStart"/>
      <w:r>
        <w:t>v</w:t>
      </w:r>
      <w:r>
        <w:rPr>
          <w:vertAlign w:val="superscript"/>
        </w:rPr>
        <w:t>m</w:t>
      </w:r>
      <w:proofErr w:type="spellEnd"/>
      <w:r>
        <w:t xml:space="preserve"> + </w:t>
      </w:r>
      <w:proofErr w:type="spellStart"/>
      <w:r>
        <w:t>j</w:t>
      </w:r>
      <w:r>
        <w:rPr>
          <w:vertAlign w:val="superscript"/>
        </w:rPr>
        <w:t>n</w:t>
      </w:r>
      <w:proofErr w:type="spellEnd"/>
      <w:r>
        <w:t xml:space="preserve"> = 1 where v = V/V</w:t>
      </w:r>
      <w:r>
        <w:rPr>
          <w:vertAlign w:val="subscript"/>
        </w:rPr>
        <w:t>oc</w:t>
      </w:r>
      <w:r>
        <w:t xml:space="preserve"> and j = J/</w:t>
      </w:r>
      <w:proofErr w:type="spellStart"/>
      <w:r>
        <w:t>J</w:t>
      </w:r>
      <w:r>
        <w:rPr>
          <w:vertAlign w:val="subscript"/>
        </w:rPr>
        <w:t>sc</w:t>
      </w:r>
      <w:proofErr w:type="spellEnd"/>
      <w:r w:rsidR="00F47053">
        <w:t xml:space="preserve"> </w:t>
      </w:r>
      <w:r w:rsidR="004C4102">
        <w:t xml:space="preserve">such that </w:t>
      </w:r>
      <w:r w:rsidR="00F47053">
        <w:t xml:space="preserve">v and j lie between 0 and 1. We can plot a graph of j </w:t>
      </w:r>
      <w:proofErr w:type="spellStart"/>
      <w:r w:rsidR="00F47053">
        <w:t>vs</w:t>
      </w:r>
      <w:proofErr w:type="spellEnd"/>
      <w:r w:rsidR="00F47053">
        <w:t xml:space="preserve"> v by assuming values in </w:t>
      </w:r>
      <w:r w:rsidR="004C4102">
        <w:t>this range for v and calculating</w:t>
      </w:r>
      <w:r w:rsidR="00F47053">
        <w:t xml:space="preserve"> values for j using </w:t>
      </w:r>
      <w:proofErr w:type="gramStart"/>
      <w:r w:rsidR="00F47053">
        <w:t>the  equation</w:t>
      </w:r>
      <w:proofErr w:type="gramEnd"/>
      <w:r w:rsidR="00F47053">
        <w:t xml:space="preserve"> </w:t>
      </w:r>
      <w:r w:rsidR="00F47053" w:rsidRPr="00A61471">
        <w:rPr>
          <w:position w:val="-10"/>
        </w:rPr>
        <w:object w:dxaOrig="124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pt;height:24.3pt" o:ole="">
            <v:imagedata r:id="rId5" o:title=""/>
          </v:shape>
          <o:OLEObject Type="Embed" ProgID="Equation.3" ShapeID="_x0000_i1025" DrawAspect="Content" ObjectID="_1438431934" r:id="rId6"/>
        </w:object>
      </w:r>
      <w:r w:rsidR="00F47053">
        <w:t xml:space="preserve"> </w:t>
      </w:r>
    </w:p>
    <w:p w:rsidR="00CF2719" w:rsidRDefault="00CF2719"/>
    <w:p w:rsidR="00CF2719" w:rsidRDefault="00CF2719"/>
    <w:p w:rsidR="00CF2719" w:rsidRDefault="00CF2719"/>
    <w:p w:rsidR="00CF2719" w:rsidRDefault="00CF2719"/>
    <w:p w:rsidR="00CF2719" w:rsidRDefault="00CF2719"/>
    <w:p w:rsidR="00F47053" w:rsidRPr="004C4102" w:rsidRDefault="00F47053">
      <w:pPr>
        <w:rPr>
          <w:b/>
          <w:bCs/>
          <w:color w:val="FF0000"/>
        </w:rPr>
      </w:pPr>
      <w:r>
        <w:lastRenderedPageBreak/>
        <w:t xml:space="preserve">The following table provides the values used for plotting the j </w:t>
      </w:r>
      <w:proofErr w:type="spellStart"/>
      <w:r>
        <w:t>vs</w:t>
      </w:r>
      <w:proofErr w:type="spellEnd"/>
      <w:r>
        <w:t xml:space="preserve"> v graph</w:t>
      </w:r>
      <w:r w:rsidR="004C4102">
        <w:t xml:space="preserve"> </w:t>
      </w:r>
      <w:r w:rsidR="00157D05">
        <w:rPr>
          <w:b/>
          <w:bCs/>
          <w:color w:val="FF0000"/>
        </w:rPr>
        <w:t xml:space="preserve"> </w:t>
      </w:r>
    </w:p>
    <w:tbl>
      <w:tblPr>
        <w:tblStyle w:val="TableGrid"/>
        <w:tblW w:w="0" w:type="auto"/>
        <w:tblLook w:val="04A0" w:firstRow="1" w:lastRow="0" w:firstColumn="1" w:lastColumn="0" w:noHBand="0" w:noVBand="1"/>
      </w:tblPr>
      <w:tblGrid>
        <w:gridCol w:w="1395"/>
        <w:gridCol w:w="1978"/>
      </w:tblGrid>
      <w:tr w:rsidR="00F47053" w:rsidRPr="00F47053" w:rsidTr="00F47053">
        <w:trPr>
          <w:trHeight w:val="300"/>
        </w:trPr>
        <w:tc>
          <w:tcPr>
            <w:tcW w:w="1395" w:type="dxa"/>
            <w:noWrap/>
            <w:hideMark/>
          </w:tcPr>
          <w:p w:rsidR="00F47053" w:rsidRPr="00F47053" w:rsidRDefault="00F47053">
            <w:r w:rsidRPr="00F47053">
              <w:t>v</w:t>
            </w:r>
          </w:p>
        </w:tc>
        <w:tc>
          <w:tcPr>
            <w:tcW w:w="1978" w:type="dxa"/>
            <w:noWrap/>
            <w:hideMark/>
          </w:tcPr>
          <w:p w:rsidR="00F47053" w:rsidRPr="00F47053" w:rsidRDefault="009E35BD">
            <w:r w:rsidRPr="00A61471">
              <w:rPr>
                <w:position w:val="-10"/>
              </w:rPr>
              <w:object w:dxaOrig="1480" w:dyaOrig="499">
                <v:shape id="_x0000_i1026" type="#_x0000_t75" style="width:73.65pt;height:24.3pt" o:ole="">
                  <v:imagedata r:id="rId7" o:title=""/>
                </v:shape>
                <o:OLEObject Type="Embed" ProgID="Equation.3" ShapeID="_x0000_i1026" DrawAspect="Content" ObjectID="_1438431935" r:id="rId8"/>
              </w:object>
            </w:r>
          </w:p>
        </w:tc>
      </w:tr>
      <w:tr w:rsidR="00F47053" w:rsidRPr="00F47053" w:rsidTr="00F47053">
        <w:trPr>
          <w:trHeight w:val="300"/>
        </w:trPr>
        <w:tc>
          <w:tcPr>
            <w:tcW w:w="1395" w:type="dxa"/>
            <w:noWrap/>
            <w:hideMark/>
          </w:tcPr>
          <w:p w:rsidR="00F47053" w:rsidRPr="00F47053" w:rsidRDefault="00F47053" w:rsidP="00F47053">
            <w:r w:rsidRPr="00F47053">
              <w:t>0</w:t>
            </w:r>
          </w:p>
        </w:tc>
        <w:tc>
          <w:tcPr>
            <w:tcW w:w="1978" w:type="dxa"/>
            <w:noWrap/>
            <w:hideMark/>
          </w:tcPr>
          <w:p w:rsidR="00F47053" w:rsidRPr="00F47053" w:rsidRDefault="00F47053" w:rsidP="00F47053">
            <w:r w:rsidRPr="00F47053">
              <w:t>1</w:t>
            </w:r>
            <w:r w:rsidR="0061588D">
              <w:t>.000000</w:t>
            </w:r>
          </w:p>
        </w:tc>
      </w:tr>
      <w:tr w:rsidR="00F47053" w:rsidRPr="00F47053" w:rsidTr="00F47053">
        <w:trPr>
          <w:trHeight w:val="300"/>
        </w:trPr>
        <w:tc>
          <w:tcPr>
            <w:tcW w:w="1395" w:type="dxa"/>
            <w:noWrap/>
            <w:hideMark/>
          </w:tcPr>
          <w:p w:rsidR="00F47053" w:rsidRPr="00F47053" w:rsidRDefault="00F47053" w:rsidP="00F47053">
            <w:r w:rsidRPr="00F47053">
              <w:t>0.1</w:t>
            </w:r>
          </w:p>
        </w:tc>
        <w:tc>
          <w:tcPr>
            <w:tcW w:w="1978" w:type="dxa"/>
            <w:noWrap/>
            <w:hideMark/>
          </w:tcPr>
          <w:p w:rsidR="00F47053" w:rsidRPr="00F47053" w:rsidRDefault="00F47053" w:rsidP="00F47053">
            <w:r w:rsidRPr="00F47053">
              <w:t>1</w:t>
            </w:r>
            <w:r w:rsidR="0061588D">
              <w:t>.000000</w:t>
            </w:r>
          </w:p>
        </w:tc>
      </w:tr>
      <w:tr w:rsidR="00F47053" w:rsidRPr="00F47053" w:rsidTr="00F47053">
        <w:trPr>
          <w:trHeight w:val="300"/>
        </w:trPr>
        <w:tc>
          <w:tcPr>
            <w:tcW w:w="1395" w:type="dxa"/>
            <w:noWrap/>
            <w:hideMark/>
          </w:tcPr>
          <w:p w:rsidR="00F47053" w:rsidRPr="00F47053" w:rsidRDefault="00F47053" w:rsidP="00F47053">
            <w:r w:rsidRPr="00F47053">
              <w:t>0.2</w:t>
            </w:r>
          </w:p>
        </w:tc>
        <w:tc>
          <w:tcPr>
            <w:tcW w:w="1978" w:type="dxa"/>
            <w:noWrap/>
            <w:hideMark/>
          </w:tcPr>
          <w:p w:rsidR="00F47053" w:rsidRPr="00F47053" w:rsidRDefault="00F47053" w:rsidP="00F47053">
            <w:r w:rsidRPr="00F47053">
              <w:t>0.999999</w:t>
            </w:r>
          </w:p>
        </w:tc>
      </w:tr>
      <w:tr w:rsidR="00F47053" w:rsidRPr="00F47053" w:rsidTr="00F47053">
        <w:trPr>
          <w:trHeight w:val="300"/>
        </w:trPr>
        <w:tc>
          <w:tcPr>
            <w:tcW w:w="1395" w:type="dxa"/>
            <w:noWrap/>
            <w:hideMark/>
          </w:tcPr>
          <w:p w:rsidR="00F47053" w:rsidRPr="00F47053" w:rsidRDefault="00F47053" w:rsidP="00F47053">
            <w:r w:rsidRPr="00F47053">
              <w:t>0.3</w:t>
            </w:r>
          </w:p>
        </w:tc>
        <w:tc>
          <w:tcPr>
            <w:tcW w:w="1978" w:type="dxa"/>
            <w:noWrap/>
            <w:hideMark/>
          </w:tcPr>
          <w:p w:rsidR="00F47053" w:rsidRPr="00F47053" w:rsidRDefault="00F47053" w:rsidP="00F47053">
            <w:r w:rsidRPr="00F47053">
              <w:t>0.999967</w:t>
            </w:r>
          </w:p>
        </w:tc>
      </w:tr>
      <w:tr w:rsidR="00F47053" w:rsidRPr="00F47053" w:rsidTr="00F47053">
        <w:trPr>
          <w:trHeight w:val="300"/>
        </w:trPr>
        <w:tc>
          <w:tcPr>
            <w:tcW w:w="1395" w:type="dxa"/>
            <w:noWrap/>
            <w:hideMark/>
          </w:tcPr>
          <w:p w:rsidR="00F47053" w:rsidRPr="00F47053" w:rsidRDefault="00F47053" w:rsidP="00F47053">
            <w:r w:rsidRPr="00F47053">
              <w:t>0.4</w:t>
            </w:r>
          </w:p>
        </w:tc>
        <w:tc>
          <w:tcPr>
            <w:tcW w:w="1978" w:type="dxa"/>
            <w:noWrap/>
            <w:hideMark/>
          </w:tcPr>
          <w:p w:rsidR="00F47053" w:rsidRPr="00F47053" w:rsidRDefault="00F47053" w:rsidP="00F47053">
            <w:r w:rsidRPr="00F47053">
              <w:t>0.99958</w:t>
            </w:r>
            <w:r w:rsidR="0061588D">
              <w:t>0</w:t>
            </w:r>
          </w:p>
        </w:tc>
      </w:tr>
      <w:tr w:rsidR="00F47053" w:rsidRPr="00F47053" w:rsidTr="00F47053">
        <w:trPr>
          <w:trHeight w:val="300"/>
        </w:trPr>
        <w:tc>
          <w:tcPr>
            <w:tcW w:w="1395" w:type="dxa"/>
            <w:noWrap/>
            <w:hideMark/>
          </w:tcPr>
          <w:p w:rsidR="00F47053" w:rsidRPr="00F47053" w:rsidRDefault="00F47053" w:rsidP="00F47053">
            <w:r w:rsidRPr="00F47053">
              <w:t>0.5</w:t>
            </w:r>
          </w:p>
        </w:tc>
        <w:tc>
          <w:tcPr>
            <w:tcW w:w="1978" w:type="dxa"/>
            <w:noWrap/>
            <w:hideMark/>
          </w:tcPr>
          <w:p w:rsidR="00F47053" w:rsidRPr="00F47053" w:rsidRDefault="00F47053" w:rsidP="00F47053">
            <w:r w:rsidRPr="00F47053">
              <w:t>0.99701</w:t>
            </w:r>
            <w:r w:rsidR="0061588D">
              <w:t>0</w:t>
            </w:r>
          </w:p>
        </w:tc>
      </w:tr>
      <w:tr w:rsidR="00F47053" w:rsidRPr="00F47053" w:rsidTr="00F47053">
        <w:trPr>
          <w:trHeight w:val="300"/>
        </w:trPr>
        <w:tc>
          <w:tcPr>
            <w:tcW w:w="1395" w:type="dxa"/>
            <w:noWrap/>
            <w:hideMark/>
          </w:tcPr>
          <w:p w:rsidR="00F47053" w:rsidRPr="00F47053" w:rsidRDefault="00F47053" w:rsidP="00F47053">
            <w:r w:rsidRPr="00F47053">
              <w:t>0.6</w:t>
            </w:r>
          </w:p>
        </w:tc>
        <w:tc>
          <w:tcPr>
            <w:tcW w:w="1978" w:type="dxa"/>
            <w:noWrap/>
            <w:hideMark/>
          </w:tcPr>
          <w:p w:rsidR="00F47053" w:rsidRPr="00F47053" w:rsidRDefault="00F47053" w:rsidP="00F47053">
            <w:r w:rsidRPr="00F47053">
              <w:t>0.985145</w:t>
            </w:r>
          </w:p>
        </w:tc>
      </w:tr>
      <w:tr w:rsidR="00F47053" w:rsidRPr="00F47053" w:rsidTr="00F47053">
        <w:trPr>
          <w:trHeight w:val="300"/>
        </w:trPr>
        <w:tc>
          <w:tcPr>
            <w:tcW w:w="1395" w:type="dxa"/>
            <w:noWrap/>
            <w:hideMark/>
          </w:tcPr>
          <w:p w:rsidR="00F47053" w:rsidRPr="00F47053" w:rsidRDefault="00F47053" w:rsidP="00F47053">
            <w:r w:rsidRPr="00F47053">
              <w:t>0.7</w:t>
            </w:r>
          </w:p>
        </w:tc>
        <w:tc>
          <w:tcPr>
            <w:tcW w:w="1978" w:type="dxa"/>
            <w:noWrap/>
            <w:hideMark/>
          </w:tcPr>
          <w:p w:rsidR="00F47053" w:rsidRPr="00F47053" w:rsidRDefault="00F47053" w:rsidP="00F47053">
            <w:r w:rsidRPr="00F47053">
              <w:t>0.942638</w:t>
            </w:r>
          </w:p>
        </w:tc>
      </w:tr>
      <w:tr w:rsidR="00F47053" w:rsidRPr="00F47053" w:rsidTr="00F47053">
        <w:trPr>
          <w:trHeight w:val="300"/>
        </w:trPr>
        <w:tc>
          <w:tcPr>
            <w:tcW w:w="1395" w:type="dxa"/>
            <w:noWrap/>
            <w:hideMark/>
          </w:tcPr>
          <w:p w:rsidR="00F47053" w:rsidRPr="00F47053" w:rsidRDefault="00F47053" w:rsidP="00F47053">
            <w:r w:rsidRPr="00F47053">
              <w:t>0.8</w:t>
            </w:r>
          </w:p>
        </w:tc>
        <w:tc>
          <w:tcPr>
            <w:tcW w:w="1978" w:type="dxa"/>
            <w:noWrap/>
            <w:hideMark/>
          </w:tcPr>
          <w:p w:rsidR="00F47053" w:rsidRPr="00F47053" w:rsidRDefault="00F47053" w:rsidP="00F47053">
            <w:r w:rsidRPr="00F47053">
              <w:t>0.817398</w:t>
            </w:r>
          </w:p>
        </w:tc>
      </w:tr>
      <w:tr w:rsidR="00F47053" w:rsidRPr="00F47053" w:rsidTr="00F47053">
        <w:trPr>
          <w:trHeight w:val="300"/>
        </w:trPr>
        <w:tc>
          <w:tcPr>
            <w:tcW w:w="1395" w:type="dxa"/>
            <w:noWrap/>
            <w:hideMark/>
          </w:tcPr>
          <w:p w:rsidR="00F47053" w:rsidRPr="00F47053" w:rsidRDefault="00F47053" w:rsidP="00F47053">
            <w:r w:rsidRPr="00F47053">
              <w:t>0.9</w:t>
            </w:r>
          </w:p>
        </w:tc>
        <w:tc>
          <w:tcPr>
            <w:tcW w:w="1978" w:type="dxa"/>
            <w:noWrap/>
            <w:hideMark/>
          </w:tcPr>
          <w:p w:rsidR="00F47053" w:rsidRPr="00F47053" w:rsidRDefault="00F47053" w:rsidP="00F47053">
            <w:r w:rsidRPr="00F47053">
              <w:t>0.510934</w:t>
            </w:r>
          </w:p>
        </w:tc>
      </w:tr>
      <w:tr w:rsidR="00F47053" w:rsidRPr="00F47053" w:rsidTr="00F47053">
        <w:trPr>
          <w:trHeight w:val="300"/>
        </w:trPr>
        <w:tc>
          <w:tcPr>
            <w:tcW w:w="1395" w:type="dxa"/>
            <w:noWrap/>
            <w:hideMark/>
          </w:tcPr>
          <w:p w:rsidR="00F47053" w:rsidRPr="00F47053" w:rsidRDefault="00F47053" w:rsidP="00F47053">
            <w:r w:rsidRPr="00F47053">
              <w:t>1</w:t>
            </w:r>
          </w:p>
        </w:tc>
        <w:tc>
          <w:tcPr>
            <w:tcW w:w="1978" w:type="dxa"/>
            <w:noWrap/>
            <w:hideMark/>
          </w:tcPr>
          <w:p w:rsidR="00F47053" w:rsidRPr="00F47053" w:rsidRDefault="00F47053" w:rsidP="00F47053">
            <w:r w:rsidRPr="00F47053">
              <w:t>0</w:t>
            </w:r>
            <w:r w:rsidR="0061588D">
              <w:t>.000000</w:t>
            </w:r>
          </w:p>
        </w:tc>
      </w:tr>
    </w:tbl>
    <w:p w:rsidR="00F47053" w:rsidRPr="0033378D" w:rsidRDefault="0061588D">
      <w:pPr>
        <w:rPr>
          <w:color w:val="FF0000"/>
        </w:rPr>
      </w:pPr>
      <w:r>
        <w:rPr>
          <w:color w:val="FF0000"/>
        </w:rPr>
        <w:t xml:space="preserve"> </w:t>
      </w:r>
    </w:p>
    <w:p w:rsidR="00E5497B" w:rsidRDefault="00B152D7">
      <w:r>
        <w:t xml:space="preserve">  </w:t>
      </w:r>
      <w:r w:rsidR="009E35BD" w:rsidRPr="009E35BD">
        <w:rPr>
          <w:noProof/>
        </w:rPr>
        <w:drawing>
          <wp:inline distT="0" distB="0" distL="0" distR="0">
            <wp:extent cx="4595191" cy="2743200"/>
            <wp:effectExtent l="19050" t="0" r="14909"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35BD" w:rsidRDefault="009E35BD"/>
    <w:p w:rsidR="009E35BD" w:rsidRDefault="009E35BD">
      <w:r>
        <w:t>Since we know that v = V/V</w:t>
      </w:r>
      <w:r>
        <w:rPr>
          <w:vertAlign w:val="subscript"/>
        </w:rPr>
        <w:t>oc</w:t>
      </w:r>
      <w:r>
        <w:t xml:space="preserve"> and j = J/</w:t>
      </w:r>
      <w:proofErr w:type="spellStart"/>
      <w:r>
        <w:t>J</w:t>
      </w:r>
      <w:r>
        <w:rPr>
          <w:vertAlign w:val="subscript"/>
        </w:rPr>
        <w:t>sc</w:t>
      </w:r>
      <w:proofErr w:type="spellEnd"/>
      <w:r>
        <w:t xml:space="preserve"> we can obtain the values of I and V for plotting </w:t>
      </w:r>
      <w:proofErr w:type="gramStart"/>
      <w:r>
        <w:t>a</w:t>
      </w:r>
      <w:proofErr w:type="gramEnd"/>
      <w:r>
        <w:t xml:space="preserve"> I-V curve by multiplying </w:t>
      </w:r>
      <w:r w:rsidR="004C4102">
        <w:t xml:space="preserve">v by </w:t>
      </w:r>
      <w:r>
        <w:t>V</w:t>
      </w:r>
      <w:r>
        <w:rPr>
          <w:vertAlign w:val="subscript"/>
        </w:rPr>
        <w:t>oc</w:t>
      </w:r>
      <w:r w:rsidR="004C4102">
        <w:t xml:space="preserve"> = 40V</w:t>
      </w:r>
      <w:r>
        <w:t xml:space="preserve"> and </w:t>
      </w:r>
      <w:r w:rsidR="004C4102">
        <w:t xml:space="preserve">by multiplying j by </w:t>
      </w:r>
      <w:proofErr w:type="spellStart"/>
      <w:r>
        <w:t>I</w:t>
      </w:r>
      <w:r>
        <w:rPr>
          <w:vertAlign w:val="subscript"/>
        </w:rPr>
        <w:t>sc</w:t>
      </w:r>
      <w:proofErr w:type="spellEnd"/>
      <w:r w:rsidR="00157D05">
        <w:t xml:space="preserve"> = 4A</w:t>
      </w:r>
      <w:r>
        <w:t xml:space="preserve">. Note that even though j is a ratio of current densities, it is as good as taking the ratio of current since the units of area cancel out. </w:t>
      </w:r>
    </w:p>
    <w:p w:rsidR="00CF2719" w:rsidRDefault="00CF2719"/>
    <w:p w:rsidR="00CF2719" w:rsidRDefault="00CF2719"/>
    <w:p w:rsidR="00CF2719" w:rsidRDefault="00CF2719"/>
    <w:p w:rsidR="009E35BD" w:rsidRDefault="009E35BD">
      <w:r>
        <w:lastRenderedPageBreak/>
        <w:t xml:space="preserve">The values of </w:t>
      </w:r>
      <w:proofErr w:type="gramStart"/>
      <w:r>
        <w:t>I</w:t>
      </w:r>
      <w:proofErr w:type="gramEnd"/>
      <w:r>
        <w:t xml:space="preserve"> and V for the I-V curve are given in the table below</w:t>
      </w:r>
    </w:p>
    <w:tbl>
      <w:tblPr>
        <w:tblStyle w:val="TableGrid"/>
        <w:tblW w:w="0" w:type="auto"/>
        <w:tblLook w:val="04A0" w:firstRow="1" w:lastRow="0" w:firstColumn="1" w:lastColumn="0" w:noHBand="0" w:noVBand="1"/>
      </w:tblPr>
      <w:tblGrid>
        <w:gridCol w:w="976"/>
        <w:gridCol w:w="1116"/>
      </w:tblGrid>
      <w:tr w:rsidR="0087539A" w:rsidRPr="0087539A" w:rsidTr="0087539A">
        <w:trPr>
          <w:trHeight w:val="300"/>
        </w:trPr>
        <w:tc>
          <w:tcPr>
            <w:tcW w:w="976" w:type="dxa"/>
            <w:noWrap/>
            <w:hideMark/>
          </w:tcPr>
          <w:p w:rsidR="0087539A" w:rsidRPr="0087539A" w:rsidRDefault="0087539A">
            <w:r w:rsidRPr="0087539A">
              <w:t>V</w:t>
            </w:r>
          </w:p>
        </w:tc>
        <w:tc>
          <w:tcPr>
            <w:tcW w:w="976" w:type="dxa"/>
            <w:noWrap/>
            <w:hideMark/>
          </w:tcPr>
          <w:p w:rsidR="0087539A" w:rsidRPr="0087539A" w:rsidRDefault="0087539A">
            <w:r w:rsidRPr="0087539A">
              <w:t>I</w:t>
            </w:r>
          </w:p>
        </w:tc>
      </w:tr>
      <w:tr w:rsidR="0087539A" w:rsidRPr="0087539A" w:rsidTr="0087539A">
        <w:trPr>
          <w:trHeight w:val="300"/>
        </w:trPr>
        <w:tc>
          <w:tcPr>
            <w:tcW w:w="976" w:type="dxa"/>
            <w:noWrap/>
            <w:hideMark/>
          </w:tcPr>
          <w:p w:rsidR="0087539A" w:rsidRPr="0087539A" w:rsidRDefault="0087539A" w:rsidP="0087539A">
            <w:r w:rsidRPr="0087539A">
              <w:t>0</w:t>
            </w:r>
          </w:p>
        </w:tc>
        <w:tc>
          <w:tcPr>
            <w:tcW w:w="976" w:type="dxa"/>
            <w:noWrap/>
            <w:hideMark/>
          </w:tcPr>
          <w:p w:rsidR="0087539A" w:rsidRPr="0087539A" w:rsidRDefault="0087539A" w:rsidP="0087539A">
            <w:r w:rsidRPr="0087539A">
              <w:t>4</w:t>
            </w:r>
            <w:r w:rsidR="0061588D">
              <w:t>.000000</w:t>
            </w:r>
          </w:p>
        </w:tc>
      </w:tr>
      <w:tr w:rsidR="0087539A" w:rsidRPr="0087539A" w:rsidTr="0087539A">
        <w:trPr>
          <w:trHeight w:val="300"/>
        </w:trPr>
        <w:tc>
          <w:tcPr>
            <w:tcW w:w="976" w:type="dxa"/>
            <w:noWrap/>
            <w:hideMark/>
          </w:tcPr>
          <w:p w:rsidR="0087539A" w:rsidRPr="0087539A" w:rsidRDefault="0087539A" w:rsidP="0087539A">
            <w:r w:rsidRPr="0087539A">
              <w:t>4</w:t>
            </w:r>
          </w:p>
        </w:tc>
        <w:tc>
          <w:tcPr>
            <w:tcW w:w="976" w:type="dxa"/>
            <w:noWrap/>
            <w:hideMark/>
          </w:tcPr>
          <w:p w:rsidR="0087539A" w:rsidRPr="0087539A" w:rsidRDefault="0087539A" w:rsidP="0087539A">
            <w:r w:rsidRPr="0087539A">
              <w:t>4</w:t>
            </w:r>
            <w:r w:rsidR="0061588D">
              <w:t>.000000</w:t>
            </w:r>
          </w:p>
        </w:tc>
      </w:tr>
      <w:tr w:rsidR="0087539A" w:rsidRPr="0087539A" w:rsidTr="0087539A">
        <w:trPr>
          <w:trHeight w:val="300"/>
        </w:trPr>
        <w:tc>
          <w:tcPr>
            <w:tcW w:w="976" w:type="dxa"/>
            <w:noWrap/>
            <w:hideMark/>
          </w:tcPr>
          <w:p w:rsidR="0087539A" w:rsidRPr="0087539A" w:rsidRDefault="0087539A" w:rsidP="0087539A">
            <w:r w:rsidRPr="0087539A">
              <w:t>8</w:t>
            </w:r>
          </w:p>
        </w:tc>
        <w:tc>
          <w:tcPr>
            <w:tcW w:w="976" w:type="dxa"/>
            <w:noWrap/>
            <w:hideMark/>
          </w:tcPr>
          <w:p w:rsidR="0087539A" w:rsidRPr="0087539A" w:rsidRDefault="0087539A" w:rsidP="0087539A">
            <w:r w:rsidRPr="0087539A">
              <w:t>3.999996</w:t>
            </w:r>
          </w:p>
        </w:tc>
      </w:tr>
      <w:tr w:rsidR="0087539A" w:rsidRPr="0087539A" w:rsidTr="0087539A">
        <w:trPr>
          <w:trHeight w:val="300"/>
        </w:trPr>
        <w:tc>
          <w:tcPr>
            <w:tcW w:w="976" w:type="dxa"/>
            <w:noWrap/>
            <w:hideMark/>
          </w:tcPr>
          <w:p w:rsidR="0087539A" w:rsidRPr="0087539A" w:rsidRDefault="0087539A" w:rsidP="0087539A">
            <w:r w:rsidRPr="0087539A">
              <w:t>12</w:t>
            </w:r>
          </w:p>
        </w:tc>
        <w:tc>
          <w:tcPr>
            <w:tcW w:w="976" w:type="dxa"/>
            <w:noWrap/>
            <w:hideMark/>
          </w:tcPr>
          <w:p w:rsidR="0087539A" w:rsidRPr="0087539A" w:rsidRDefault="0087539A" w:rsidP="0087539A">
            <w:r w:rsidRPr="0087539A">
              <w:t>3.999866</w:t>
            </w:r>
          </w:p>
        </w:tc>
      </w:tr>
      <w:tr w:rsidR="0087539A" w:rsidRPr="0087539A" w:rsidTr="0087539A">
        <w:trPr>
          <w:trHeight w:val="300"/>
        </w:trPr>
        <w:tc>
          <w:tcPr>
            <w:tcW w:w="976" w:type="dxa"/>
            <w:noWrap/>
            <w:hideMark/>
          </w:tcPr>
          <w:p w:rsidR="0087539A" w:rsidRPr="0087539A" w:rsidRDefault="0087539A" w:rsidP="0087539A">
            <w:r w:rsidRPr="0087539A">
              <w:t>16</w:t>
            </w:r>
          </w:p>
        </w:tc>
        <w:tc>
          <w:tcPr>
            <w:tcW w:w="976" w:type="dxa"/>
            <w:noWrap/>
            <w:hideMark/>
          </w:tcPr>
          <w:p w:rsidR="0087539A" w:rsidRPr="0087539A" w:rsidRDefault="0087539A" w:rsidP="0087539A">
            <w:r w:rsidRPr="0087539A">
              <w:t>3.998321</w:t>
            </w:r>
          </w:p>
        </w:tc>
      </w:tr>
      <w:tr w:rsidR="0087539A" w:rsidRPr="0087539A" w:rsidTr="0087539A">
        <w:trPr>
          <w:trHeight w:val="300"/>
        </w:trPr>
        <w:tc>
          <w:tcPr>
            <w:tcW w:w="976" w:type="dxa"/>
            <w:noWrap/>
            <w:hideMark/>
          </w:tcPr>
          <w:p w:rsidR="0087539A" w:rsidRPr="0087539A" w:rsidRDefault="0087539A" w:rsidP="0087539A">
            <w:r w:rsidRPr="0087539A">
              <w:t>20</w:t>
            </w:r>
          </w:p>
        </w:tc>
        <w:tc>
          <w:tcPr>
            <w:tcW w:w="976" w:type="dxa"/>
            <w:noWrap/>
            <w:hideMark/>
          </w:tcPr>
          <w:p w:rsidR="0087539A" w:rsidRPr="0087539A" w:rsidRDefault="0087539A" w:rsidP="0087539A">
            <w:r w:rsidRPr="0087539A">
              <w:t>3.988039</w:t>
            </w:r>
          </w:p>
        </w:tc>
      </w:tr>
      <w:tr w:rsidR="0087539A" w:rsidRPr="0087539A" w:rsidTr="0087539A">
        <w:trPr>
          <w:trHeight w:val="300"/>
        </w:trPr>
        <w:tc>
          <w:tcPr>
            <w:tcW w:w="976" w:type="dxa"/>
            <w:noWrap/>
            <w:hideMark/>
          </w:tcPr>
          <w:p w:rsidR="0087539A" w:rsidRPr="0087539A" w:rsidRDefault="0087539A" w:rsidP="0087539A">
            <w:r w:rsidRPr="0087539A">
              <w:t>24</w:t>
            </w:r>
          </w:p>
        </w:tc>
        <w:tc>
          <w:tcPr>
            <w:tcW w:w="976" w:type="dxa"/>
            <w:noWrap/>
            <w:hideMark/>
          </w:tcPr>
          <w:p w:rsidR="0087539A" w:rsidRPr="0087539A" w:rsidRDefault="0087539A" w:rsidP="0087539A">
            <w:r w:rsidRPr="0087539A">
              <w:t>3.940582</w:t>
            </w:r>
          </w:p>
        </w:tc>
      </w:tr>
      <w:tr w:rsidR="0087539A" w:rsidRPr="0087539A" w:rsidTr="0087539A">
        <w:trPr>
          <w:trHeight w:val="300"/>
        </w:trPr>
        <w:tc>
          <w:tcPr>
            <w:tcW w:w="976" w:type="dxa"/>
            <w:noWrap/>
            <w:hideMark/>
          </w:tcPr>
          <w:p w:rsidR="0087539A" w:rsidRPr="0087539A" w:rsidRDefault="0087539A" w:rsidP="0087539A">
            <w:r w:rsidRPr="0087539A">
              <w:t>28</w:t>
            </w:r>
          </w:p>
        </w:tc>
        <w:tc>
          <w:tcPr>
            <w:tcW w:w="976" w:type="dxa"/>
            <w:noWrap/>
            <w:hideMark/>
          </w:tcPr>
          <w:p w:rsidR="0087539A" w:rsidRPr="0087539A" w:rsidRDefault="0087539A" w:rsidP="0087539A">
            <w:r w:rsidRPr="0087539A">
              <w:t>3.770553</w:t>
            </w:r>
          </w:p>
        </w:tc>
      </w:tr>
      <w:tr w:rsidR="0087539A" w:rsidRPr="0087539A" w:rsidTr="0087539A">
        <w:trPr>
          <w:trHeight w:val="300"/>
        </w:trPr>
        <w:tc>
          <w:tcPr>
            <w:tcW w:w="976" w:type="dxa"/>
            <w:noWrap/>
            <w:hideMark/>
          </w:tcPr>
          <w:p w:rsidR="0087539A" w:rsidRPr="0087539A" w:rsidRDefault="0087539A" w:rsidP="0087539A">
            <w:r w:rsidRPr="0087539A">
              <w:t>32</w:t>
            </w:r>
          </w:p>
        </w:tc>
        <w:tc>
          <w:tcPr>
            <w:tcW w:w="976" w:type="dxa"/>
            <w:noWrap/>
            <w:hideMark/>
          </w:tcPr>
          <w:p w:rsidR="0087539A" w:rsidRPr="0087539A" w:rsidRDefault="0087539A" w:rsidP="0087539A">
            <w:r w:rsidRPr="0087539A">
              <w:t>3.26959</w:t>
            </w:r>
            <w:r w:rsidR="0061588D">
              <w:t>0</w:t>
            </w:r>
          </w:p>
        </w:tc>
      </w:tr>
      <w:tr w:rsidR="0087539A" w:rsidRPr="0087539A" w:rsidTr="0087539A">
        <w:trPr>
          <w:trHeight w:val="300"/>
        </w:trPr>
        <w:tc>
          <w:tcPr>
            <w:tcW w:w="976" w:type="dxa"/>
            <w:noWrap/>
            <w:hideMark/>
          </w:tcPr>
          <w:p w:rsidR="0087539A" w:rsidRPr="0087539A" w:rsidRDefault="0087539A" w:rsidP="0087539A">
            <w:r w:rsidRPr="0087539A">
              <w:t>36</w:t>
            </w:r>
          </w:p>
        </w:tc>
        <w:tc>
          <w:tcPr>
            <w:tcW w:w="976" w:type="dxa"/>
            <w:noWrap/>
            <w:hideMark/>
          </w:tcPr>
          <w:p w:rsidR="0087539A" w:rsidRPr="0087539A" w:rsidRDefault="0087539A" w:rsidP="0087539A">
            <w:r w:rsidRPr="0087539A">
              <w:t>2.043736</w:t>
            </w:r>
          </w:p>
        </w:tc>
      </w:tr>
      <w:tr w:rsidR="0087539A" w:rsidRPr="0087539A" w:rsidTr="0087539A">
        <w:trPr>
          <w:trHeight w:val="300"/>
        </w:trPr>
        <w:tc>
          <w:tcPr>
            <w:tcW w:w="976" w:type="dxa"/>
            <w:noWrap/>
            <w:hideMark/>
          </w:tcPr>
          <w:p w:rsidR="0087539A" w:rsidRPr="0087539A" w:rsidRDefault="0087539A" w:rsidP="0087539A">
            <w:r w:rsidRPr="0087539A">
              <w:t>40</w:t>
            </w:r>
          </w:p>
        </w:tc>
        <w:tc>
          <w:tcPr>
            <w:tcW w:w="976" w:type="dxa"/>
            <w:noWrap/>
            <w:hideMark/>
          </w:tcPr>
          <w:p w:rsidR="0087539A" w:rsidRPr="0087539A" w:rsidRDefault="0087539A" w:rsidP="0087539A">
            <w:r w:rsidRPr="0087539A">
              <w:t>0</w:t>
            </w:r>
            <w:r w:rsidR="0061588D">
              <w:t>.000000</w:t>
            </w:r>
          </w:p>
        </w:tc>
      </w:tr>
    </w:tbl>
    <w:p w:rsidR="0087539A" w:rsidRDefault="0087539A"/>
    <w:p w:rsidR="009E35BD" w:rsidRDefault="0087539A">
      <w:r w:rsidRPr="0087539A">
        <w:rPr>
          <w:noProof/>
        </w:rPr>
        <w:drawing>
          <wp:inline distT="0" distB="0" distL="0" distR="0">
            <wp:extent cx="4572000" cy="29337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E35BD">
        <w:t xml:space="preserve"> </w:t>
      </w:r>
    </w:p>
    <w:p w:rsidR="00783850" w:rsidRDefault="00783850">
      <w:pPr>
        <w:rPr>
          <w:vertAlign w:val="subscript"/>
        </w:rPr>
      </w:pPr>
    </w:p>
    <w:p w:rsidR="00CF2719" w:rsidRDefault="00CF2719"/>
    <w:p w:rsidR="00CF2719" w:rsidRDefault="00CF2719"/>
    <w:p w:rsidR="00CF2719" w:rsidRDefault="00CF2719"/>
    <w:p w:rsidR="00CF2719" w:rsidRDefault="00CF2719"/>
    <w:p w:rsidR="001060D9" w:rsidRDefault="001060D9"/>
    <w:p w:rsidR="00783850" w:rsidRDefault="00F65242">
      <w:r>
        <w:lastRenderedPageBreak/>
        <w:t>2)</w:t>
      </w:r>
      <w:r w:rsidR="00783850">
        <w:rPr>
          <w:vertAlign w:val="subscript"/>
        </w:rPr>
        <w:t xml:space="preserve"> </w:t>
      </w:r>
      <w:r w:rsidR="00783850">
        <w:t xml:space="preserve"> Consider </w:t>
      </w:r>
      <w:r w:rsidR="003D378B">
        <w:t xml:space="preserve">an array of 10 panels of </w:t>
      </w:r>
      <w:r w:rsidR="00783850">
        <w:t xml:space="preserve">crystalline silicon solar cells. The open circuit voltage </w:t>
      </w:r>
      <w:r w:rsidR="004C4102">
        <w:t>in V</w:t>
      </w:r>
      <w:r>
        <w:t xml:space="preserve">olts </w:t>
      </w:r>
      <w:r w:rsidR="00783850">
        <w:t>and short</w:t>
      </w:r>
      <w:r w:rsidR="004C4102">
        <w:t xml:space="preserve"> circuit current in A</w:t>
      </w:r>
      <w:r>
        <w:t>mperes for every panel is given in the table below.</w:t>
      </w:r>
    </w:p>
    <w:tbl>
      <w:tblPr>
        <w:tblStyle w:val="TableGrid"/>
        <w:tblW w:w="0" w:type="auto"/>
        <w:tblLook w:val="04A0" w:firstRow="1" w:lastRow="0" w:firstColumn="1" w:lastColumn="0" w:noHBand="0" w:noVBand="1"/>
      </w:tblPr>
      <w:tblGrid>
        <w:gridCol w:w="976"/>
        <w:gridCol w:w="976"/>
        <w:gridCol w:w="1136"/>
      </w:tblGrid>
      <w:tr w:rsidR="00E84E6E" w:rsidRPr="00E84E6E" w:rsidTr="00E84E6E">
        <w:trPr>
          <w:trHeight w:val="300"/>
        </w:trPr>
        <w:tc>
          <w:tcPr>
            <w:tcW w:w="976" w:type="dxa"/>
            <w:noWrap/>
            <w:hideMark/>
          </w:tcPr>
          <w:p w:rsidR="00E84E6E" w:rsidRPr="00E84E6E" w:rsidRDefault="00E84E6E">
            <w:pPr>
              <w:rPr>
                <w:vertAlign w:val="subscript"/>
              </w:rPr>
            </w:pPr>
            <w:r w:rsidRPr="00E84E6E">
              <w:rPr>
                <w:vertAlign w:val="subscript"/>
              </w:rPr>
              <w:t>Panel#</w:t>
            </w:r>
          </w:p>
        </w:tc>
        <w:tc>
          <w:tcPr>
            <w:tcW w:w="976" w:type="dxa"/>
            <w:noWrap/>
            <w:hideMark/>
          </w:tcPr>
          <w:p w:rsidR="00E84E6E" w:rsidRPr="00E84E6E" w:rsidRDefault="00E84E6E">
            <w:pPr>
              <w:rPr>
                <w:vertAlign w:val="subscript"/>
              </w:rPr>
            </w:pPr>
            <w:r w:rsidRPr="00E84E6E">
              <w:rPr>
                <w:vertAlign w:val="subscript"/>
              </w:rPr>
              <w:t>Voc</w:t>
            </w:r>
          </w:p>
        </w:tc>
        <w:tc>
          <w:tcPr>
            <w:tcW w:w="1136" w:type="dxa"/>
            <w:noWrap/>
            <w:hideMark/>
          </w:tcPr>
          <w:p w:rsidR="00E84E6E" w:rsidRPr="00E84E6E" w:rsidRDefault="00E84E6E">
            <w:pPr>
              <w:rPr>
                <w:vertAlign w:val="subscript"/>
              </w:rPr>
            </w:pPr>
            <w:proofErr w:type="spellStart"/>
            <w:r w:rsidRPr="00E84E6E">
              <w:rPr>
                <w:vertAlign w:val="subscript"/>
              </w:rPr>
              <w:t>Isc</w:t>
            </w:r>
            <w:proofErr w:type="spellEnd"/>
          </w:p>
        </w:tc>
      </w:tr>
      <w:tr w:rsidR="00E84E6E" w:rsidRPr="00E84E6E" w:rsidTr="00E84E6E">
        <w:trPr>
          <w:trHeight w:val="300"/>
        </w:trPr>
        <w:tc>
          <w:tcPr>
            <w:tcW w:w="976" w:type="dxa"/>
            <w:noWrap/>
            <w:hideMark/>
          </w:tcPr>
          <w:p w:rsidR="00E84E6E" w:rsidRPr="00E84E6E" w:rsidRDefault="00E84E6E" w:rsidP="00E84E6E">
            <w:pPr>
              <w:rPr>
                <w:vertAlign w:val="subscript"/>
              </w:rPr>
            </w:pPr>
            <w:r w:rsidRPr="00E84E6E">
              <w:rPr>
                <w:vertAlign w:val="subscript"/>
              </w:rPr>
              <w:t>1</w:t>
            </w:r>
          </w:p>
        </w:tc>
        <w:tc>
          <w:tcPr>
            <w:tcW w:w="976" w:type="dxa"/>
            <w:noWrap/>
            <w:hideMark/>
          </w:tcPr>
          <w:p w:rsidR="00E84E6E" w:rsidRPr="00E84E6E" w:rsidRDefault="00E84E6E" w:rsidP="00E84E6E">
            <w:pPr>
              <w:rPr>
                <w:vertAlign w:val="subscript"/>
              </w:rPr>
            </w:pPr>
            <w:r w:rsidRPr="00E84E6E">
              <w:rPr>
                <w:vertAlign w:val="subscript"/>
              </w:rPr>
              <w:t>44.83</w:t>
            </w:r>
          </w:p>
        </w:tc>
        <w:tc>
          <w:tcPr>
            <w:tcW w:w="1136" w:type="dxa"/>
            <w:noWrap/>
            <w:hideMark/>
          </w:tcPr>
          <w:p w:rsidR="00E84E6E" w:rsidRPr="00E84E6E" w:rsidRDefault="00E84E6E" w:rsidP="00E84E6E">
            <w:pPr>
              <w:rPr>
                <w:vertAlign w:val="subscript"/>
              </w:rPr>
            </w:pPr>
            <w:r w:rsidRPr="00E84E6E">
              <w:rPr>
                <w:vertAlign w:val="subscript"/>
              </w:rPr>
              <w:t>5.75</w:t>
            </w:r>
          </w:p>
        </w:tc>
      </w:tr>
      <w:tr w:rsidR="00E84E6E" w:rsidRPr="00E84E6E" w:rsidTr="00E84E6E">
        <w:trPr>
          <w:trHeight w:val="300"/>
        </w:trPr>
        <w:tc>
          <w:tcPr>
            <w:tcW w:w="976" w:type="dxa"/>
            <w:noWrap/>
            <w:hideMark/>
          </w:tcPr>
          <w:p w:rsidR="00E84E6E" w:rsidRPr="00E84E6E" w:rsidRDefault="00E84E6E" w:rsidP="00E84E6E">
            <w:pPr>
              <w:rPr>
                <w:vertAlign w:val="subscript"/>
              </w:rPr>
            </w:pPr>
            <w:r w:rsidRPr="00E84E6E">
              <w:rPr>
                <w:vertAlign w:val="subscript"/>
              </w:rPr>
              <w:t>2</w:t>
            </w:r>
          </w:p>
        </w:tc>
        <w:tc>
          <w:tcPr>
            <w:tcW w:w="976" w:type="dxa"/>
            <w:noWrap/>
            <w:hideMark/>
          </w:tcPr>
          <w:p w:rsidR="00E84E6E" w:rsidRPr="00E84E6E" w:rsidRDefault="00E84E6E" w:rsidP="00E84E6E">
            <w:pPr>
              <w:rPr>
                <w:vertAlign w:val="subscript"/>
              </w:rPr>
            </w:pPr>
            <w:r w:rsidRPr="00E84E6E">
              <w:rPr>
                <w:vertAlign w:val="subscript"/>
              </w:rPr>
              <w:t>42.50</w:t>
            </w:r>
          </w:p>
        </w:tc>
        <w:tc>
          <w:tcPr>
            <w:tcW w:w="1136" w:type="dxa"/>
            <w:noWrap/>
            <w:hideMark/>
          </w:tcPr>
          <w:p w:rsidR="00E84E6E" w:rsidRPr="00E84E6E" w:rsidRDefault="00E84E6E" w:rsidP="00E84E6E">
            <w:pPr>
              <w:rPr>
                <w:vertAlign w:val="subscript"/>
              </w:rPr>
            </w:pPr>
            <w:r w:rsidRPr="00E84E6E">
              <w:rPr>
                <w:vertAlign w:val="subscript"/>
              </w:rPr>
              <w:t>5.30</w:t>
            </w:r>
          </w:p>
        </w:tc>
      </w:tr>
      <w:tr w:rsidR="00E84E6E" w:rsidRPr="00E84E6E" w:rsidTr="00E84E6E">
        <w:trPr>
          <w:trHeight w:val="300"/>
        </w:trPr>
        <w:tc>
          <w:tcPr>
            <w:tcW w:w="976" w:type="dxa"/>
            <w:noWrap/>
            <w:hideMark/>
          </w:tcPr>
          <w:p w:rsidR="00E84E6E" w:rsidRPr="00E84E6E" w:rsidRDefault="00E84E6E" w:rsidP="00E84E6E">
            <w:pPr>
              <w:rPr>
                <w:vertAlign w:val="subscript"/>
              </w:rPr>
            </w:pPr>
            <w:r w:rsidRPr="00E84E6E">
              <w:rPr>
                <w:vertAlign w:val="subscript"/>
              </w:rPr>
              <w:t>3</w:t>
            </w:r>
          </w:p>
        </w:tc>
        <w:tc>
          <w:tcPr>
            <w:tcW w:w="976" w:type="dxa"/>
            <w:noWrap/>
            <w:hideMark/>
          </w:tcPr>
          <w:p w:rsidR="00E84E6E" w:rsidRPr="00E84E6E" w:rsidRDefault="00E84E6E" w:rsidP="00E84E6E">
            <w:pPr>
              <w:rPr>
                <w:vertAlign w:val="subscript"/>
              </w:rPr>
            </w:pPr>
            <w:r w:rsidRPr="00E84E6E">
              <w:rPr>
                <w:vertAlign w:val="subscript"/>
              </w:rPr>
              <w:t>44.30</w:t>
            </w:r>
          </w:p>
        </w:tc>
        <w:tc>
          <w:tcPr>
            <w:tcW w:w="1136" w:type="dxa"/>
            <w:noWrap/>
            <w:hideMark/>
          </w:tcPr>
          <w:p w:rsidR="00E84E6E" w:rsidRPr="00E84E6E" w:rsidRDefault="00E84E6E" w:rsidP="00E84E6E">
            <w:pPr>
              <w:rPr>
                <w:vertAlign w:val="subscript"/>
              </w:rPr>
            </w:pPr>
            <w:r w:rsidRPr="00E84E6E">
              <w:rPr>
                <w:vertAlign w:val="subscript"/>
              </w:rPr>
              <w:t>5.60</w:t>
            </w:r>
          </w:p>
        </w:tc>
      </w:tr>
      <w:tr w:rsidR="00E84E6E" w:rsidRPr="00E84E6E" w:rsidTr="00E84E6E">
        <w:trPr>
          <w:trHeight w:val="300"/>
        </w:trPr>
        <w:tc>
          <w:tcPr>
            <w:tcW w:w="976" w:type="dxa"/>
            <w:noWrap/>
            <w:hideMark/>
          </w:tcPr>
          <w:p w:rsidR="00E84E6E" w:rsidRPr="00E84E6E" w:rsidRDefault="00E84E6E" w:rsidP="00E84E6E">
            <w:pPr>
              <w:rPr>
                <w:vertAlign w:val="subscript"/>
              </w:rPr>
            </w:pPr>
            <w:r w:rsidRPr="00E84E6E">
              <w:rPr>
                <w:vertAlign w:val="subscript"/>
              </w:rPr>
              <w:t>4</w:t>
            </w:r>
          </w:p>
        </w:tc>
        <w:tc>
          <w:tcPr>
            <w:tcW w:w="976" w:type="dxa"/>
            <w:noWrap/>
            <w:hideMark/>
          </w:tcPr>
          <w:p w:rsidR="00E84E6E" w:rsidRPr="00E84E6E" w:rsidRDefault="00E84E6E" w:rsidP="00E84E6E">
            <w:pPr>
              <w:rPr>
                <w:vertAlign w:val="subscript"/>
              </w:rPr>
            </w:pPr>
            <w:r w:rsidRPr="00E84E6E">
              <w:rPr>
                <w:vertAlign w:val="subscript"/>
              </w:rPr>
              <w:t>43.40</w:t>
            </w:r>
          </w:p>
        </w:tc>
        <w:tc>
          <w:tcPr>
            <w:tcW w:w="1136" w:type="dxa"/>
            <w:noWrap/>
            <w:hideMark/>
          </w:tcPr>
          <w:p w:rsidR="00E84E6E" w:rsidRPr="00E84E6E" w:rsidRDefault="00E84E6E" w:rsidP="00E84E6E">
            <w:pPr>
              <w:rPr>
                <w:vertAlign w:val="subscript"/>
              </w:rPr>
            </w:pPr>
            <w:r w:rsidRPr="00E84E6E">
              <w:rPr>
                <w:vertAlign w:val="subscript"/>
              </w:rPr>
              <w:t>5.70</w:t>
            </w:r>
          </w:p>
        </w:tc>
      </w:tr>
      <w:tr w:rsidR="00E84E6E" w:rsidRPr="00E84E6E" w:rsidTr="00E84E6E">
        <w:trPr>
          <w:trHeight w:val="300"/>
        </w:trPr>
        <w:tc>
          <w:tcPr>
            <w:tcW w:w="976" w:type="dxa"/>
            <w:noWrap/>
            <w:hideMark/>
          </w:tcPr>
          <w:p w:rsidR="00E84E6E" w:rsidRPr="00E84E6E" w:rsidRDefault="00E84E6E" w:rsidP="00E84E6E">
            <w:pPr>
              <w:rPr>
                <w:vertAlign w:val="subscript"/>
              </w:rPr>
            </w:pPr>
            <w:r w:rsidRPr="00E84E6E">
              <w:rPr>
                <w:vertAlign w:val="subscript"/>
              </w:rPr>
              <w:t>5</w:t>
            </w:r>
          </w:p>
        </w:tc>
        <w:tc>
          <w:tcPr>
            <w:tcW w:w="976" w:type="dxa"/>
            <w:noWrap/>
            <w:hideMark/>
          </w:tcPr>
          <w:p w:rsidR="00E84E6E" w:rsidRPr="00E84E6E" w:rsidRDefault="00E84E6E" w:rsidP="00E84E6E">
            <w:pPr>
              <w:rPr>
                <w:vertAlign w:val="subscript"/>
              </w:rPr>
            </w:pPr>
            <w:r w:rsidRPr="00E84E6E">
              <w:rPr>
                <w:vertAlign w:val="subscript"/>
              </w:rPr>
              <w:t>44.80</w:t>
            </w:r>
          </w:p>
        </w:tc>
        <w:tc>
          <w:tcPr>
            <w:tcW w:w="1136" w:type="dxa"/>
            <w:noWrap/>
            <w:hideMark/>
          </w:tcPr>
          <w:p w:rsidR="00E84E6E" w:rsidRPr="00E84E6E" w:rsidRDefault="00E84E6E" w:rsidP="00E84E6E">
            <w:pPr>
              <w:rPr>
                <w:vertAlign w:val="subscript"/>
              </w:rPr>
            </w:pPr>
            <w:r w:rsidRPr="00E84E6E">
              <w:rPr>
                <w:vertAlign w:val="subscript"/>
              </w:rPr>
              <w:t>5.50</w:t>
            </w:r>
          </w:p>
        </w:tc>
      </w:tr>
      <w:tr w:rsidR="00E84E6E" w:rsidRPr="00E84E6E" w:rsidTr="00E84E6E">
        <w:trPr>
          <w:trHeight w:val="300"/>
        </w:trPr>
        <w:tc>
          <w:tcPr>
            <w:tcW w:w="976" w:type="dxa"/>
            <w:noWrap/>
            <w:hideMark/>
          </w:tcPr>
          <w:p w:rsidR="00E84E6E" w:rsidRPr="00E84E6E" w:rsidRDefault="00E84E6E" w:rsidP="00E84E6E">
            <w:pPr>
              <w:rPr>
                <w:vertAlign w:val="subscript"/>
              </w:rPr>
            </w:pPr>
            <w:r w:rsidRPr="00E84E6E">
              <w:rPr>
                <w:vertAlign w:val="subscript"/>
              </w:rPr>
              <w:t>6</w:t>
            </w:r>
          </w:p>
        </w:tc>
        <w:tc>
          <w:tcPr>
            <w:tcW w:w="976" w:type="dxa"/>
            <w:noWrap/>
            <w:hideMark/>
          </w:tcPr>
          <w:p w:rsidR="00E84E6E" w:rsidRPr="00E84E6E" w:rsidRDefault="00E84E6E" w:rsidP="00E84E6E">
            <w:pPr>
              <w:rPr>
                <w:vertAlign w:val="subscript"/>
              </w:rPr>
            </w:pPr>
            <w:r w:rsidRPr="00E84E6E">
              <w:rPr>
                <w:vertAlign w:val="subscript"/>
              </w:rPr>
              <w:t>43.60</w:t>
            </w:r>
          </w:p>
        </w:tc>
        <w:tc>
          <w:tcPr>
            <w:tcW w:w="1136" w:type="dxa"/>
            <w:noWrap/>
            <w:hideMark/>
          </w:tcPr>
          <w:p w:rsidR="00E84E6E" w:rsidRPr="00E84E6E" w:rsidRDefault="00E84E6E" w:rsidP="00E84E6E">
            <w:pPr>
              <w:rPr>
                <w:vertAlign w:val="subscript"/>
              </w:rPr>
            </w:pPr>
            <w:r w:rsidRPr="00E84E6E">
              <w:rPr>
                <w:vertAlign w:val="subscript"/>
              </w:rPr>
              <w:t>5.70</w:t>
            </w:r>
          </w:p>
        </w:tc>
      </w:tr>
      <w:tr w:rsidR="00E84E6E" w:rsidRPr="00E84E6E" w:rsidTr="00E84E6E">
        <w:trPr>
          <w:trHeight w:val="300"/>
        </w:trPr>
        <w:tc>
          <w:tcPr>
            <w:tcW w:w="976" w:type="dxa"/>
            <w:noWrap/>
            <w:hideMark/>
          </w:tcPr>
          <w:p w:rsidR="00E84E6E" w:rsidRPr="00E84E6E" w:rsidRDefault="00E84E6E" w:rsidP="00E84E6E">
            <w:pPr>
              <w:rPr>
                <w:vertAlign w:val="subscript"/>
              </w:rPr>
            </w:pPr>
            <w:r w:rsidRPr="00E84E6E">
              <w:rPr>
                <w:vertAlign w:val="subscript"/>
              </w:rPr>
              <w:t>7</w:t>
            </w:r>
          </w:p>
        </w:tc>
        <w:tc>
          <w:tcPr>
            <w:tcW w:w="976" w:type="dxa"/>
            <w:noWrap/>
            <w:hideMark/>
          </w:tcPr>
          <w:p w:rsidR="00E84E6E" w:rsidRPr="00E84E6E" w:rsidRDefault="00E84E6E" w:rsidP="00E84E6E">
            <w:pPr>
              <w:rPr>
                <w:vertAlign w:val="subscript"/>
              </w:rPr>
            </w:pPr>
            <w:r w:rsidRPr="00E84E6E">
              <w:rPr>
                <w:vertAlign w:val="subscript"/>
              </w:rPr>
              <w:t>42.90</w:t>
            </w:r>
          </w:p>
        </w:tc>
        <w:tc>
          <w:tcPr>
            <w:tcW w:w="1136" w:type="dxa"/>
            <w:noWrap/>
            <w:hideMark/>
          </w:tcPr>
          <w:p w:rsidR="00E84E6E" w:rsidRPr="00E84E6E" w:rsidRDefault="00E84E6E" w:rsidP="00E84E6E">
            <w:pPr>
              <w:rPr>
                <w:vertAlign w:val="subscript"/>
              </w:rPr>
            </w:pPr>
            <w:r w:rsidRPr="00E84E6E">
              <w:rPr>
                <w:vertAlign w:val="subscript"/>
              </w:rPr>
              <w:t>5.50</w:t>
            </w:r>
          </w:p>
        </w:tc>
      </w:tr>
      <w:tr w:rsidR="00E84E6E" w:rsidRPr="00E84E6E" w:rsidTr="00E84E6E">
        <w:trPr>
          <w:trHeight w:val="300"/>
        </w:trPr>
        <w:tc>
          <w:tcPr>
            <w:tcW w:w="976" w:type="dxa"/>
            <w:noWrap/>
            <w:hideMark/>
          </w:tcPr>
          <w:p w:rsidR="00E84E6E" w:rsidRPr="00E84E6E" w:rsidRDefault="00E84E6E" w:rsidP="00E84E6E">
            <w:pPr>
              <w:rPr>
                <w:vertAlign w:val="subscript"/>
              </w:rPr>
            </w:pPr>
            <w:r w:rsidRPr="00E84E6E">
              <w:rPr>
                <w:vertAlign w:val="subscript"/>
              </w:rPr>
              <w:t>8</w:t>
            </w:r>
          </w:p>
        </w:tc>
        <w:tc>
          <w:tcPr>
            <w:tcW w:w="976" w:type="dxa"/>
            <w:noWrap/>
            <w:hideMark/>
          </w:tcPr>
          <w:p w:rsidR="00E84E6E" w:rsidRPr="00E84E6E" w:rsidRDefault="00E84E6E" w:rsidP="00E84E6E">
            <w:pPr>
              <w:rPr>
                <w:vertAlign w:val="subscript"/>
              </w:rPr>
            </w:pPr>
            <w:r w:rsidRPr="00E84E6E">
              <w:rPr>
                <w:vertAlign w:val="subscript"/>
              </w:rPr>
              <w:t>43.00</w:t>
            </w:r>
          </w:p>
        </w:tc>
        <w:tc>
          <w:tcPr>
            <w:tcW w:w="1136" w:type="dxa"/>
            <w:noWrap/>
            <w:hideMark/>
          </w:tcPr>
          <w:p w:rsidR="00E84E6E" w:rsidRPr="00E84E6E" w:rsidRDefault="00E84E6E" w:rsidP="00E84E6E">
            <w:pPr>
              <w:rPr>
                <w:vertAlign w:val="subscript"/>
              </w:rPr>
            </w:pPr>
            <w:r w:rsidRPr="00E84E6E">
              <w:rPr>
                <w:vertAlign w:val="subscript"/>
              </w:rPr>
              <w:t>5.65</w:t>
            </w:r>
          </w:p>
        </w:tc>
      </w:tr>
      <w:tr w:rsidR="00E84E6E" w:rsidRPr="00E84E6E" w:rsidTr="00E84E6E">
        <w:trPr>
          <w:trHeight w:val="300"/>
        </w:trPr>
        <w:tc>
          <w:tcPr>
            <w:tcW w:w="976" w:type="dxa"/>
            <w:noWrap/>
            <w:hideMark/>
          </w:tcPr>
          <w:p w:rsidR="00E84E6E" w:rsidRPr="00E84E6E" w:rsidRDefault="00E84E6E" w:rsidP="00E84E6E">
            <w:pPr>
              <w:rPr>
                <w:vertAlign w:val="subscript"/>
              </w:rPr>
            </w:pPr>
            <w:r w:rsidRPr="00E84E6E">
              <w:rPr>
                <w:vertAlign w:val="subscript"/>
              </w:rPr>
              <w:t>9</w:t>
            </w:r>
          </w:p>
        </w:tc>
        <w:tc>
          <w:tcPr>
            <w:tcW w:w="976" w:type="dxa"/>
            <w:noWrap/>
            <w:hideMark/>
          </w:tcPr>
          <w:p w:rsidR="00E84E6E" w:rsidRPr="00E84E6E" w:rsidRDefault="00E84E6E" w:rsidP="00E84E6E">
            <w:pPr>
              <w:rPr>
                <w:vertAlign w:val="subscript"/>
              </w:rPr>
            </w:pPr>
            <w:r w:rsidRPr="00E84E6E">
              <w:rPr>
                <w:vertAlign w:val="subscript"/>
              </w:rPr>
              <w:t>42.00</w:t>
            </w:r>
          </w:p>
        </w:tc>
        <w:tc>
          <w:tcPr>
            <w:tcW w:w="1136" w:type="dxa"/>
            <w:noWrap/>
            <w:hideMark/>
          </w:tcPr>
          <w:p w:rsidR="00E84E6E" w:rsidRPr="00E84E6E" w:rsidRDefault="00E84E6E" w:rsidP="00E84E6E">
            <w:pPr>
              <w:rPr>
                <w:vertAlign w:val="subscript"/>
              </w:rPr>
            </w:pPr>
            <w:r w:rsidRPr="00E84E6E">
              <w:rPr>
                <w:vertAlign w:val="subscript"/>
              </w:rPr>
              <w:t>5.20</w:t>
            </w:r>
          </w:p>
        </w:tc>
      </w:tr>
      <w:tr w:rsidR="00E84E6E" w:rsidRPr="00E84E6E" w:rsidTr="00E84E6E">
        <w:trPr>
          <w:trHeight w:val="300"/>
        </w:trPr>
        <w:tc>
          <w:tcPr>
            <w:tcW w:w="976" w:type="dxa"/>
            <w:noWrap/>
            <w:hideMark/>
          </w:tcPr>
          <w:p w:rsidR="00E84E6E" w:rsidRPr="00E84E6E" w:rsidRDefault="00E84E6E" w:rsidP="00E84E6E">
            <w:pPr>
              <w:rPr>
                <w:vertAlign w:val="subscript"/>
              </w:rPr>
            </w:pPr>
            <w:r w:rsidRPr="00E84E6E">
              <w:rPr>
                <w:vertAlign w:val="subscript"/>
              </w:rPr>
              <w:t>10</w:t>
            </w:r>
          </w:p>
        </w:tc>
        <w:tc>
          <w:tcPr>
            <w:tcW w:w="976" w:type="dxa"/>
            <w:noWrap/>
            <w:hideMark/>
          </w:tcPr>
          <w:p w:rsidR="00E84E6E" w:rsidRPr="00E84E6E" w:rsidRDefault="00E84E6E" w:rsidP="00E84E6E">
            <w:pPr>
              <w:rPr>
                <w:vertAlign w:val="subscript"/>
              </w:rPr>
            </w:pPr>
            <w:r w:rsidRPr="00E84E6E">
              <w:rPr>
                <w:vertAlign w:val="subscript"/>
              </w:rPr>
              <w:t>42.50</w:t>
            </w:r>
          </w:p>
        </w:tc>
        <w:tc>
          <w:tcPr>
            <w:tcW w:w="1136" w:type="dxa"/>
            <w:noWrap/>
            <w:hideMark/>
          </w:tcPr>
          <w:p w:rsidR="00E84E6E" w:rsidRPr="00E84E6E" w:rsidRDefault="00E84E6E" w:rsidP="00E84E6E">
            <w:pPr>
              <w:rPr>
                <w:vertAlign w:val="subscript"/>
              </w:rPr>
            </w:pPr>
            <w:r w:rsidRPr="00E84E6E">
              <w:rPr>
                <w:vertAlign w:val="subscript"/>
              </w:rPr>
              <w:t>5.70</w:t>
            </w:r>
          </w:p>
        </w:tc>
      </w:tr>
    </w:tbl>
    <w:p w:rsidR="00F65242" w:rsidRDefault="00F65242">
      <w:pPr>
        <w:rPr>
          <w:vertAlign w:val="subscript"/>
        </w:rPr>
      </w:pPr>
    </w:p>
    <w:p w:rsidR="00F65242" w:rsidRDefault="00F65242">
      <w:r>
        <w:t>a) Plot a graph showing the I-V curve of each panel assuming m=8.8 and n=0.75.</w:t>
      </w:r>
    </w:p>
    <w:p w:rsidR="00F65242" w:rsidRDefault="00F948C8">
      <w:r>
        <w:t>b) Estimate</w:t>
      </w:r>
      <w:r w:rsidR="00F65242">
        <w:t xml:space="preserve"> the max</w:t>
      </w:r>
      <w:r>
        <w:t>imum power point for each panel by using the values for the I-V graph.</w:t>
      </w:r>
    </w:p>
    <w:p w:rsidR="00CF4B52" w:rsidRDefault="00F65242">
      <w:r>
        <w:t>c)</w:t>
      </w:r>
      <w:r w:rsidR="007E4DC0">
        <w:t xml:space="preserve"> Find the</w:t>
      </w:r>
      <w:r w:rsidR="00CF4B52">
        <w:t xml:space="preserve"> effective power of the array if following types of inverter are used:</w:t>
      </w:r>
      <w:r w:rsidR="007E4DC0">
        <w:t xml:space="preserve"> </w:t>
      </w:r>
    </w:p>
    <w:p w:rsidR="00CF4B52" w:rsidRDefault="007E4DC0" w:rsidP="00B42235">
      <w:pPr>
        <w:ind w:left="720"/>
      </w:pPr>
      <w:r>
        <w:t xml:space="preserve"> i) String inverter </w:t>
      </w:r>
    </w:p>
    <w:p w:rsidR="00CF4B52" w:rsidRDefault="00B42235" w:rsidP="00B42235">
      <w:pPr>
        <w:ind w:left="720"/>
      </w:pPr>
      <w:r>
        <w:t>ii) String inverter with MPPT</w:t>
      </w:r>
      <w:r w:rsidR="007E4DC0">
        <w:t xml:space="preserve"> and </w:t>
      </w:r>
    </w:p>
    <w:p w:rsidR="00945B9A" w:rsidRDefault="007E4DC0" w:rsidP="00B42235">
      <w:pPr>
        <w:ind w:left="720"/>
      </w:pPr>
      <w:r>
        <w:t>iii) Micro-inverter</w:t>
      </w:r>
      <w:r w:rsidR="00CF4B52">
        <w:t xml:space="preserve"> for every panel.</w:t>
      </w:r>
    </w:p>
    <w:p w:rsidR="00945B9A" w:rsidRDefault="00945B9A"/>
    <w:p w:rsidR="00945B9A" w:rsidRDefault="00945B9A">
      <w:r>
        <w:t>Solution:</w:t>
      </w:r>
    </w:p>
    <w:p w:rsidR="00582DB1" w:rsidRDefault="003D378B" w:rsidP="00582DB1">
      <w:proofErr w:type="gramStart"/>
      <w:r>
        <w:t xml:space="preserve">a) </w:t>
      </w:r>
      <w:r w:rsidR="00582DB1">
        <w:t>The I</w:t>
      </w:r>
      <w:proofErr w:type="gramEnd"/>
      <w:r w:rsidR="00582DB1">
        <w:t xml:space="preserve">-V curve for each panel can be separately calculated using the method used in Problem 1 and then a merged graph can be prepared. </w:t>
      </w:r>
    </w:p>
    <w:p w:rsidR="00CF2719" w:rsidRDefault="00CF2719"/>
    <w:p w:rsidR="00CF2719" w:rsidRDefault="00CF2719"/>
    <w:p w:rsidR="00CF2719" w:rsidRDefault="00CF2719"/>
    <w:p w:rsidR="00CF2719" w:rsidRDefault="00CF2719"/>
    <w:p w:rsidR="00CF2719" w:rsidRDefault="00CF2719"/>
    <w:p w:rsidR="00CF2719" w:rsidRDefault="00CF2719"/>
    <w:p w:rsidR="00582DB1" w:rsidRDefault="00582DB1">
      <w:r>
        <w:lastRenderedPageBreak/>
        <w:t xml:space="preserve">Thus the values of V and </w:t>
      </w:r>
      <w:proofErr w:type="gramStart"/>
      <w:r>
        <w:t>I</w:t>
      </w:r>
      <w:proofErr w:type="gramEnd"/>
      <w:r>
        <w:t xml:space="preserve"> for every panel would be: </w:t>
      </w:r>
    </w:p>
    <w:tbl>
      <w:tblPr>
        <w:tblStyle w:val="TableGrid"/>
        <w:tblW w:w="10446" w:type="dxa"/>
        <w:tblLook w:val="04A0" w:firstRow="1" w:lastRow="0" w:firstColumn="1" w:lastColumn="0" w:noHBand="0" w:noVBand="1"/>
      </w:tblPr>
      <w:tblGrid>
        <w:gridCol w:w="567"/>
        <w:gridCol w:w="476"/>
        <w:gridCol w:w="567"/>
        <w:gridCol w:w="476"/>
        <w:gridCol w:w="568"/>
        <w:gridCol w:w="477"/>
        <w:gridCol w:w="568"/>
        <w:gridCol w:w="477"/>
        <w:gridCol w:w="568"/>
        <w:gridCol w:w="477"/>
        <w:gridCol w:w="568"/>
        <w:gridCol w:w="477"/>
        <w:gridCol w:w="568"/>
        <w:gridCol w:w="477"/>
        <w:gridCol w:w="568"/>
        <w:gridCol w:w="477"/>
        <w:gridCol w:w="568"/>
        <w:gridCol w:w="477"/>
        <w:gridCol w:w="568"/>
        <w:gridCol w:w="477"/>
      </w:tblGrid>
      <w:tr w:rsidR="00F92A55" w:rsidRPr="00F92A55" w:rsidTr="00F92A55">
        <w:trPr>
          <w:trHeight w:val="308"/>
        </w:trPr>
        <w:tc>
          <w:tcPr>
            <w:tcW w:w="1043" w:type="dxa"/>
            <w:gridSpan w:val="2"/>
            <w:vMerge w:val="restart"/>
            <w:noWrap/>
            <w:hideMark/>
          </w:tcPr>
          <w:p w:rsidR="00F92A55" w:rsidRPr="00F92A55" w:rsidRDefault="00F92A55" w:rsidP="00F92A55">
            <w:pPr>
              <w:rPr>
                <w:sz w:val="14"/>
                <w:szCs w:val="12"/>
              </w:rPr>
            </w:pPr>
            <w:r w:rsidRPr="00F92A55">
              <w:rPr>
                <w:sz w:val="14"/>
                <w:szCs w:val="12"/>
              </w:rPr>
              <w:t>Panel 1</w:t>
            </w:r>
          </w:p>
        </w:tc>
        <w:tc>
          <w:tcPr>
            <w:tcW w:w="1043" w:type="dxa"/>
            <w:gridSpan w:val="2"/>
            <w:vMerge w:val="restart"/>
            <w:noWrap/>
            <w:hideMark/>
          </w:tcPr>
          <w:p w:rsidR="00F92A55" w:rsidRPr="00F92A55" w:rsidRDefault="00F92A55" w:rsidP="00F92A55">
            <w:pPr>
              <w:rPr>
                <w:sz w:val="14"/>
                <w:szCs w:val="12"/>
              </w:rPr>
            </w:pPr>
            <w:r w:rsidRPr="00F92A55">
              <w:rPr>
                <w:sz w:val="14"/>
                <w:szCs w:val="12"/>
              </w:rPr>
              <w:t>Panel 2</w:t>
            </w:r>
          </w:p>
        </w:tc>
        <w:tc>
          <w:tcPr>
            <w:tcW w:w="1045" w:type="dxa"/>
            <w:gridSpan w:val="2"/>
            <w:vMerge w:val="restart"/>
            <w:noWrap/>
            <w:hideMark/>
          </w:tcPr>
          <w:p w:rsidR="00F92A55" w:rsidRPr="00F92A55" w:rsidRDefault="00F92A55" w:rsidP="00F92A55">
            <w:pPr>
              <w:rPr>
                <w:sz w:val="14"/>
                <w:szCs w:val="12"/>
              </w:rPr>
            </w:pPr>
            <w:r w:rsidRPr="00F92A55">
              <w:rPr>
                <w:sz w:val="14"/>
                <w:szCs w:val="12"/>
              </w:rPr>
              <w:t>Panel 3</w:t>
            </w:r>
          </w:p>
        </w:tc>
        <w:tc>
          <w:tcPr>
            <w:tcW w:w="1045" w:type="dxa"/>
            <w:gridSpan w:val="2"/>
            <w:vMerge w:val="restart"/>
            <w:noWrap/>
            <w:hideMark/>
          </w:tcPr>
          <w:p w:rsidR="00F92A55" w:rsidRPr="00F92A55" w:rsidRDefault="00F92A55" w:rsidP="00F92A55">
            <w:pPr>
              <w:rPr>
                <w:sz w:val="14"/>
                <w:szCs w:val="12"/>
              </w:rPr>
            </w:pPr>
            <w:r w:rsidRPr="00F92A55">
              <w:rPr>
                <w:sz w:val="14"/>
                <w:szCs w:val="12"/>
              </w:rPr>
              <w:t>Panel 4</w:t>
            </w:r>
          </w:p>
        </w:tc>
        <w:tc>
          <w:tcPr>
            <w:tcW w:w="1045" w:type="dxa"/>
            <w:gridSpan w:val="2"/>
            <w:vMerge w:val="restart"/>
            <w:noWrap/>
            <w:hideMark/>
          </w:tcPr>
          <w:p w:rsidR="00F92A55" w:rsidRPr="00F92A55" w:rsidRDefault="00F92A55" w:rsidP="00F92A55">
            <w:pPr>
              <w:rPr>
                <w:sz w:val="14"/>
                <w:szCs w:val="12"/>
              </w:rPr>
            </w:pPr>
            <w:r w:rsidRPr="00F92A55">
              <w:rPr>
                <w:sz w:val="14"/>
                <w:szCs w:val="12"/>
              </w:rPr>
              <w:t>Panel 5</w:t>
            </w:r>
          </w:p>
        </w:tc>
        <w:tc>
          <w:tcPr>
            <w:tcW w:w="1045" w:type="dxa"/>
            <w:gridSpan w:val="2"/>
            <w:vMerge w:val="restart"/>
            <w:noWrap/>
            <w:hideMark/>
          </w:tcPr>
          <w:p w:rsidR="00F92A55" w:rsidRPr="00F92A55" w:rsidRDefault="00F92A55" w:rsidP="00F92A55">
            <w:pPr>
              <w:rPr>
                <w:sz w:val="14"/>
                <w:szCs w:val="12"/>
              </w:rPr>
            </w:pPr>
            <w:r w:rsidRPr="00F92A55">
              <w:rPr>
                <w:sz w:val="14"/>
                <w:szCs w:val="12"/>
              </w:rPr>
              <w:t>Panel 6</w:t>
            </w:r>
          </w:p>
        </w:tc>
        <w:tc>
          <w:tcPr>
            <w:tcW w:w="1045" w:type="dxa"/>
            <w:gridSpan w:val="2"/>
            <w:vMerge w:val="restart"/>
            <w:noWrap/>
            <w:hideMark/>
          </w:tcPr>
          <w:p w:rsidR="00F92A55" w:rsidRPr="00F92A55" w:rsidRDefault="00F92A55" w:rsidP="00F92A55">
            <w:pPr>
              <w:rPr>
                <w:sz w:val="14"/>
                <w:szCs w:val="12"/>
              </w:rPr>
            </w:pPr>
            <w:r w:rsidRPr="00F92A55">
              <w:rPr>
                <w:sz w:val="14"/>
                <w:szCs w:val="12"/>
              </w:rPr>
              <w:t>Panel 7</w:t>
            </w:r>
          </w:p>
        </w:tc>
        <w:tc>
          <w:tcPr>
            <w:tcW w:w="1045" w:type="dxa"/>
            <w:gridSpan w:val="2"/>
            <w:vMerge w:val="restart"/>
            <w:noWrap/>
            <w:hideMark/>
          </w:tcPr>
          <w:p w:rsidR="00F92A55" w:rsidRPr="00F92A55" w:rsidRDefault="00F92A55" w:rsidP="00F92A55">
            <w:pPr>
              <w:rPr>
                <w:sz w:val="14"/>
                <w:szCs w:val="12"/>
              </w:rPr>
            </w:pPr>
            <w:r w:rsidRPr="00F92A55">
              <w:rPr>
                <w:sz w:val="14"/>
                <w:szCs w:val="12"/>
              </w:rPr>
              <w:t>Panel 8</w:t>
            </w:r>
          </w:p>
        </w:tc>
        <w:tc>
          <w:tcPr>
            <w:tcW w:w="1045" w:type="dxa"/>
            <w:gridSpan w:val="2"/>
            <w:vMerge w:val="restart"/>
            <w:noWrap/>
            <w:hideMark/>
          </w:tcPr>
          <w:p w:rsidR="00F92A55" w:rsidRPr="00F92A55" w:rsidRDefault="00F92A55" w:rsidP="00F92A55">
            <w:pPr>
              <w:rPr>
                <w:sz w:val="14"/>
                <w:szCs w:val="12"/>
              </w:rPr>
            </w:pPr>
            <w:r w:rsidRPr="00F92A55">
              <w:rPr>
                <w:sz w:val="14"/>
                <w:szCs w:val="12"/>
              </w:rPr>
              <w:t>Panel 9</w:t>
            </w:r>
          </w:p>
        </w:tc>
        <w:tc>
          <w:tcPr>
            <w:tcW w:w="1045" w:type="dxa"/>
            <w:gridSpan w:val="2"/>
            <w:vMerge w:val="restart"/>
            <w:noWrap/>
            <w:hideMark/>
          </w:tcPr>
          <w:p w:rsidR="00F92A55" w:rsidRPr="00F92A55" w:rsidRDefault="00F92A55" w:rsidP="00F92A55">
            <w:pPr>
              <w:rPr>
                <w:sz w:val="14"/>
                <w:szCs w:val="12"/>
              </w:rPr>
            </w:pPr>
            <w:r w:rsidRPr="00F92A55">
              <w:rPr>
                <w:sz w:val="14"/>
                <w:szCs w:val="12"/>
              </w:rPr>
              <w:t>Panel 10</w:t>
            </w:r>
          </w:p>
        </w:tc>
      </w:tr>
      <w:tr w:rsidR="00F92A55" w:rsidRPr="00F92A55" w:rsidTr="00F92A55">
        <w:trPr>
          <w:trHeight w:val="308"/>
        </w:trPr>
        <w:tc>
          <w:tcPr>
            <w:tcW w:w="1043" w:type="dxa"/>
            <w:gridSpan w:val="2"/>
            <w:vMerge/>
            <w:hideMark/>
          </w:tcPr>
          <w:p w:rsidR="00F92A55" w:rsidRPr="00F92A55" w:rsidRDefault="00F92A55">
            <w:pPr>
              <w:rPr>
                <w:sz w:val="14"/>
                <w:szCs w:val="12"/>
              </w:rPr>
            </w:pPr>
          </w:p>
        </w:tc>
        <w:tc>
          <w:tcPr>
            <w:tcW w:w="1043" w:type="dxa"/>
            <w:gridSpan w:val="2"/>
            <w:vMerge/>
            <w:hideMark/>
          </w:tcPr>
          <w:p w:rsidR="00F92A55" w:rsidRPr="00F92A55" w:rsidRDefault="00F92A55">
            <w:pPr>
              <w:rPr>
                <w:sz w:val="14"/>
                <w:szCs w:val="12"/>
              </w:rPr>
            </w:pPr>
          </w:p>
        </w:tc>
        <w:tc>
          <w:tcPr>
            <w:tcW w:w="1045" w:type="dxa"/>
            <w:gridSpan w:val="2"/>
            <w:vMerge/>
            <w:hideMark/>
          </w:tcPr>
          <w:p w:rsidR="00F92A55" w:rsidRPr="00F92A55" w:rsidRDefault="00F92A55">
            <w:pPr>
              <w:rPr>
                <w:sz w:val="14"/>
                <w:szCs w:val="12"/>
              </w:rPr>
            </w:pPr>
          </w:p>
        </w:tc>
        <w:tc>
          <w:tcPr>
            <w:tcW w:w="1045" w:type="dxa"/>
            <w:gridSpan w:val="2"/>
            <w:vMerge/>
            <w:hideMark/>
          </w:tcPr>
          <w:p w:rsidR="00F92A55" w:rsidRPr="00F92A55" w:rsidRDefault="00F92A55">
            <w:pPr>
              <w:rPr>
                <w:sz w:val="14"/>
                <w:szCs w:val="12"/>
              </w:rPr>
            </w:pPr>
          </w:p>
        </w:tc>
        <w:tc>
          <w:tcPr>
            <w:tcW w:w="1045" w:type="dxa"/>
            <w:gridSpan w:val="2"/>
            <w:vMerge/>
            <w:hideMark/>
          </w:tcPr>
          <w:p w:rsidR="00F92A55" w:rsidRPr="00F92A55" w:rsidRDefault="00F92A55">
            <w:pPr>
              <w:rPr>
                <w:sz w:val="14"/>
                <w:szCs w:val="12"/>
              </w:rPr>
            </w:pPr>
          </w:p>
        </w:tc>
        <w:tc>
          <w:tcPr>
            <w:tcW w:w="1045" w:type="dxa"/>
            <w:gridSpan w:val="2"/>
            <w:vMerge/>
            <w:hideMark/>
          </w:tcPr>
          <w:p w:rsidR="00F92A55" w:rsidRPr="00F92A55" w:rsidRDefault="00F92A55">
            <w:pPr>
              <w:rPr>
                <w:sz w:val="14"/>
                <w:szCs w:val="12"/>
              </w:rPr>
            </w:pPr>
          </w:p>
        </w:tc>
        <w:tc>
          <w:tcPr>
            <w:tcW w:w="1045" w:type="dxa"/>
            <w:gridSpan w:val="2"/>
            <w:vMerge/>
            <w:hideMark/>
          </w:tcPr>
          <w:p w:rsidR="00F92A55" w:rsidRPr="00F92A55" w:rsidRDefault="00F92A55">
            <w:pPr>
              <w:rPr>
                <w:sz w:val="14"/>
                <w:szCs w:val="12"/>
              </w:rPr>
            </w:pPr>
          </w:p>
        </w:tc>
        <w:tc>
          <w:tcPr>
            <w:tcW w:w="1045" w:type="dxa"/>
            <w:gridSpan w:val="2"/>
            <w:vMerge/>
            <w:hideMark/>
          </w:tcPr>
          <w:p w:rsidR="00F92A55" w:rsidRPr="00F92A55" w:rsidRDefault="00F92A55">
            <w:pPr>
              <w:rPr>
                <w:sz w:val="14"/>
                <w:szCs w:val="12"/>
              </w:rPr>
            </w:pPr>
          </w:p>
        </w:tc>
        <w:tc>
          <w:tcPr>
            <w:tcW w:w="1045" w:type="dxa"/>
            <w:gridSpan w:val="2"/>
            <w:vMerge/>
            <w:hideMark/>
          </w:tcPr>
          <w:p w:rsidR="00F92A55" w:rsidRPr="00F92A55" w:rsidRDefault="00F92A55">
            <w:pPr>
              <w:rPr>
                <w:sz w:val="14"/>
                <w:szCs w:val="12"/>
              </w:rPr>
            </w:pPr>
          </w:p>
        </w:tc>
        <w:tc>
          <w:tcPr>
            <w:tcW w:w="1045" w:type="dxa"/>
            <w:gridSpan w:val="2"/>
            <w:vMerge/>
            <w:hideMark/>
          </w:tcPr>
          <w:p w:rsidR="00F92A55" w:rsidRPr="00F92A55" w:rsidRDefault="00F92A55">
            <w:pPr>
              <w:rPr>
                <w:sz w:val="14"/>
                <w:szCs w:val="12"/>
              </w:rPr>
            </w:pPr>
          </w:p>
        </w:tc>
      </w:tr>
      <w:tr w:rsidR="00F92A55" w:rsidRPr="00F92A55" w:rsidTr="00F92A55">
        <w:trPr>
          <w:trHeight w:val="308"/>
        </w:trPr>
        <w:tc>
          <w:tcPr>
            <w:tcW w:w="567" w:type="dxa"/>
            <w:noWrap/>
            <w:hideMark/>
          </w:tcPr>
          <w:p w:rsidR="00F92A55" w:rsidRPr="00F92A55" w:rsidRDefault="00F92A55">
            <w:pPr>
              <w:rPr>
                <w:sz w:val="14"/>
                <w:szCs w:val="12"/>
              </w:rPr>
            </w:pPr>
            <w:r w:rsidRPr="00F92A55">
              <w:rPr>
                <w:sz w:val="14"/>
                <w:szCs w:val="12"/>
              </w:rPr>
              <w:t>V</w:t>
            </w:r>
          </w:p>
        </w:tc>
        <w:tc>
          <w:tcPr>
            <w:tcW w:w="476" w:type="dxa"/>
            <w:noWrap/>
            <w:hideMark/>
          </w:tcPr>
          <w:p w:rsidR="00F92A55" w:rsidRPr="00F92A55" w:rsidRDefault="00F92A55">
            <w:pPr>
              <w:rPr>
                <w:sz w:val="14"/>
                <w:szCs w:val="12"/>
              </w:rPr>
            </w:pPr>
            <w:r w:rsidRPr="00F92A55">
              <w:rPr>
                <w:sz w:val="14"/>
                <w:szCs w:val="12"/>
              </w:rPr>
              <w:t>I</w:t>
            </w:r>
          </w:p>
        </w:tc>
        <w:tc>
          <w:tcPr>
            <w:tcW w:w="567" w:type="dxa"/>
            <w:noWrap/>
            <w:hideMark/>
          </w:tcPr>
          <w:p w:rsidR="00F92A55" w:rsidRPr="00F92A55" w:rsidRDefault="00F92A55">
            <w:pPr>
              <w:rPr>
                <w:sz w:val="14"/>
                <w:szCs w:val="12"/>
              </w:rPr>
            </w:pPr>
            <w:r w:rsidRPr="00F92A55">
              <w:rPr>
                <w:sz w:val="14"/>
                <w:szCs w:val="12"/>
              </w:rPr>
              <w:t>V</w:t>
            </w:r>
          </w:p>
        </w:tc>
        <w:tc>
          <w:tcPr>
            <w:tcW w:w="476" w:type="dxa"/>
            <w:noWrap/>
            <w:hideMark/>
          </w:tcPr>
          <w:p w:rsidR="00F92A55" w:rsidRPr="00F92A55" w:rsidRDefault="00F92A55">
            <w:pPr>
              <w:rPr>
                <w:sz w:val="14"/>
                <w:szCs w:val="12"/>
              </w:rPr>
            </w:pPr>
            <w:r w:rsidRPr="00F92A55">
              <w:rPr>
                <w:sz w:val="14"/>
                <w:szCs w:val="12"/>
              </w:rPr>
              <w:t>I</w:t>
            </w:r>
          </w:p>
        </w:tc>
        <w:tc>
          <w:tcPr>
            <w:tcW w:w="568" w:type="dxa"/>
            <w:noWrap/>
            <w:hideMark/>
          </w:tcPr>
          <w:p w:rsidR="00F92A55" w:rsidRPr="00F92A55" w:rsidRDefault="00F92A55">
            <w:pPr>
              <w:rPr>
                <w:sz w:val="14"/>
                <w:szCs w:val="12"/>
              </w:rPr>
            </w:pPr>
            <w:r w:rsidRPr="00F92A55">
              <w:rPr>
                <w:sz w:val="14"/>
                <w:szCs w:val="12"/>
              </w:rPr>
              <w:t>V</w:t>
            </w:r>
          </w:p>
        </w:tc>
        <w:tc>
          <w:tcPr>
            <w:tcW w:w="477" w:type="dxa"/>
            <w:noWrap/>
            <w:hideMark/>
          </w:tcPr>
          <w:p w:rsidR="00F92A55" w:rsidRPr="00F92A55" w:rsidRDefault="00F92A55">
            <w:pPr>
              <w:rPr>
                <w:sz w:val="14"/>
                <w:szCs w:val="12"/>
              </w:rPr>
            </w:pPr>
            <w:r w:rsidRPr="00F92A55">
              <w:rPr>
                <w:sz w:val="14"/>
                <w:szCs w:val="12"/>
              </w:rPr>
              <w:t>I</w:t>
            </w:r>
          </w:p>
        </w:tc>
        <w:tc>
          <w:tcPr>
            <w:tcW w:w="568" w:type="dxa"/>
            <w:noWrap/>
            <w:hideMark/>
          </w:tcPr>
          <w:p w:rsidR="00F92A55" w:rsidRPr="00F92A55" w:rsidRDefault="00F92A55">
            <w:pPr>
              <w:rPr>
                <w:sz w:val="14"/>
                <w:szCs w:val="12"/>
              </w:rPr>
            </w:pPr>
            <w:r w:rsidRPr="00F92A55">
              <w:rPr>
                <w:sz w:val="14"/>
                <w:szCs w:val="12"/>
              </w:rPr>
              <w:t>V</w:t>
            </w:r>
          </w:p>
        </w:tc>
        <w:tc>
          <w:tcPr>
            <w:tcW w:w="477" w:type="dxa"/>
            <w:noWrap/>
            <w:hideMark/>
          </w:tcPr>
          <w:p w:rsidR="00F92A55" w:rsidRPr="00F92A55" w:rsidRDefault="00F92A55">
            <w:pPr>
              <w:rPr>
                <w:sz w:val="14"/>
                <w:szCs w:val="12"/>
              </w:rPr>
            </w:pPr>
            <w:r w:rsidRPr="00F92A55">
              <w:rPr>
                <w:sz w:val="14"/>
                <w:szCs w:val="12"/>
              </w:rPr>
              <w:t>I</w:t>
            </w:r>
          </w:p>
        </w:tc>
        <w:tc>
          <w:tcPr>
            <w:tcW w:w="568" w:type="dxa"/>
            <w:noWrap/>
            <w:hideMark/>
          </w:tcPr>
          <w:p w:rsidR="00F92A55" w:rsidRPr="00F92A55" w:rsidRDefault="00F92A55">
            <w:pPr>
              <w:rPr>
                <w:sz w:val="14"/>
                <w:szCs w:val="12"/>
              </w:rPr>
            </w:pPr>
            <w:r w:rsidRPr="00F92A55">
              <w:rPr>
                <w:sz w:val="14"/>
                <w:szCs w:val="12"/>
              </w:rPr>
              <w:t>V</w:t>
            </w:r>
          </w:p>
        </w:tc>
        <w:tc>
          <w:tcPr>
            <w:tcW w:w="477" w:type="dxa"/>
            <w:noWrap/>
            <w:hideMark/>
          </w:tcPr>
          <w:p w:rsidR="00F92A55" w:rsidRPr="00F92A55" w:rsidRDefault="00F92A55">
            <w:pPr>
              <w:rPr>
                <w:sz w:val="14"/>
                <w:szCs w:val="12"/>
              </w:rPr>
            </w:pPr>
            <w:r w:rsidRPr="00F92A55">
              <w:rPr>
                <w:sz w:val="14"/>
                <w:szCs w:val="12"/>
              </w:rPr>
              <w:t>I</w:t>
            </w:r>
          </w:p>
        </w:tc>
        <w:tc>
          <w:tcPr>
            <w:tcW w:w="568" w:type="dxa"/>
            <w:noWrap/>
            <w:hideMark/>
          </w:tcPr>
          <w:p w:rsidR="00F92A55" w:rsidRPr="00F92A55" w:rsidRDefault="00F92A55">
            <w:pPr>
              <w:rPr>
                <w:sz w:val="14"/>
                <w:szCs w:val="12"/>
              </w:rPr>
            </w:pPr>
            <w:r w:rsidRPr="00F92A55">
              <w:rPr>
                <w:sz w:val="14"/>
                <w:szCs w:val="12"/>
              </w:rPr>
              <w:t>V</w:t>
            </w:r>
          </w:p>
        </w:tc>
        <w:tc>
          <w:tcPr>
            <w:tcW w:w="477" w:type="dxa"/>
            <w:noWrap/>
            <w:hideMark/>
          </w:tcPr>
          <w:p w:rsidR="00F92A55" w:rsidRPr="00F92A55" w:rsidRDefault="00F92A55">
            <w:pPr>
              <w:rPr>
                <w:sz w:val="14"/>
                <w:szCs w:val="12"/>
              </w:rPr>
            </w:pPr>
            <w:r w:rsidRPr="00F92A55">
              <w:rPr>
                <w:sz w:val="14"/>
                <w:szCs w:val="12"/>
              </w:rPr>
              <w:t>I</w:t>
            </w:r>
          </w:p>
        </w:tc>
        <w:tc>
          <w:tcPr>
            <w:tcW w:w="568" w:type="dxa"/>
            <w:noWrap/>
            <w:hideMark/>
          </w:tcPr>
          <w:p w:rsidR="00F92A55" w:rsidRPr="00F92A55" w:rsidRDefault="00F92A55">
            <w:pPr>
              <w:rPr>
                <w:sz w:val="14"/>
                <w:szCs w:val="12"/>
              </w:rPr>
            </w:pPr>
            <w:r w:rsidRPr="00F92A55">
              <w:rPr>
                <w:sz w:val="14"/>
                <w:szCs w:val="12"/>
              </w:rPr>
              <w:t>V</w:t>
            </w:r>
          </w:p>
        </w:tc>
        <w:tc>
          <w:tcPr>
            <w:tcW w:w="477" w:type="dxa"/>
            <w:noWrap/>
            <w:hideMark/>
          </w:tcPr>
          <w:p w:rsidR="00F92A55" w:rsidRPr="00F92A55" w:rsidRDefault="00F92A55">
            <w:pPr>
              <w:rPr>
                <w:sz w:val="14"/>
                <w:szCs w:val="12"/>
              </w:rPr>
            </w:pPr>
            <w:r w:rsidRPr="00F92A55">
              <w:rPr>
                <w:sz w:val="14"/>
                <w:szCs w:val="12"/>
              </w:rPr>
              <w:t>I</w:t>
            </w:r>
          </w:p>
        </w:tc>
        <w:tc>
          <w:tcPr>
            <w:tcW w:w="568" w:type="dxa"/>
            <w:noWrap/>
            <w:hideMark/>
          </w:tcPr>
          <w:p w:rsidR="00F92A55" w:rsidRPr="00F92A55" w:rsidRDefault="00F92A55">
            <w:pPr>
              <w:rPr>
                <w:sz w:val="14"/>
                <w:szCs w:val="12"/>
              </w:rPr>
            </w:pPr>
            <w:r w:rsidRPr="00F92A55">
              <w:rPr>
                <w:sz w:val="14"/>
                <w:szCs w:val="12"/>
              </w:rPr>
              <w:t>V</w:t>
            </w:r>
          </w:p>
        </w:tc>
        <w:tc>
          <w:tcPr>
            <w:tcW w:w="477" w:type="dxa"/>
            <w:noWrap/>
            <w:hideMark/>
          </w:tcPr>
          <w:p w:rsidR="00F92A55" w:rsidRPr="00F92A55" w:rsidRDefault="00F92A55">
            <w:pPr>
              <w:rPr>
                <w:sz w:val="14"/>
                <w:szCs w:val="12"/>
              </w:rPr>
            </w:pPr>
            <w:r w:rsidRPr="00F92A55">
              <w:rPr>
                <w:sz w:val="14"/>
                <w:szCs w:val="12"/>
              </w:rPr>
              <w:t>I</w:t>
            </w:r>
          </w:p>
        </w:tc>
        <w:tc>
          <w:tcPr>
            <w:tcW w:w="568" w:type="dxa"/>
            <w:noWrap/>
            <w:hideMark/>
          </w:tcPr>
          <w:p w:rsidR="00F92A55" w:rsidRPr="00F92A55" w:rsidRDefault="00F92A55">
            <w:pPr>
              <w:rPr>
                <w:sz w:val="14"/>
                <w:szCs w:val="12"/>
              </w:rPr>
            </w:pPr>
            <w:r w:rsidRPr="00F92A55">
              <w:rPr>
                <w:sz w:val="14"/>
                <w:szCs w:val="12"/>
              </w:rPr>
              <w:t>V</w:t>
            </w:r>
          </w:p>
        </w:tc>
        <w:tc>
          <w:tcPr>
            <w:tcW w:w="477" w:type="dxa"/>
            <w:noWrap/>
            <w:hideMark/>
          </w:tcPr>
          <w:p w:rsidR="00F92A55" w:rsidRPr="00F92A55" w:rsidRDefault="00F92A55">
            <w:pPr>
              <w:rPr>
                <w:sz w:val="14"/>
                <w:szCs w:val="12"/>
              </w:rPr>
            </w:pPr>
            <w:r w:rsidRPr="00F92A55">
              <w:rPr>
                <w:sz w:val="14"/>
                <w:szCs w:val="12"/>
              </w:rPr>
              <w:t>I</w:t>
            </w:r>
          </w:p>
        </w:tc>
        <w:tc>
          <w:tcPr>
            <w:tcW w:w="568" w:type="dxa"/>
            <w:noWrap/>
            <w:hideMark/>
          </w:tcPr>
          <w:p w:rsidR="00F92A55" w:rsidRPr="00F92A55" w:rsidRDefault="00F92A55">
            <w:pPr>
              <w:rPr>
                <w:sz w:val="14"/>
                <w:szCs w:val="12"/>
              </w:rPr>
            </w:pPr>
            <w:r w:rsidRPr="00F92A55">
              <w:rPr>
                <w:sz w:val="14"/>
                <w:szCs w:val="12"/>
              </w:rPr>
              <w:t>V</w:t>
            </w:r>
          </w:p>
        </w:tc>
        <w:tc>
          <w:tcPr>
            <w:tcW w:w="477" w:type="dxa"/>
            <w:noWrap/>
            <w:hideMark/>
          </w:tcPr>
          <w:p w:rsidR="00F92A55" w:rsidRPr="00F92A55" w:rsidRDefault="00F92A55">
            <w:pPr>
              <w:rPr>
                <w:sz w:val="14"/>
                <w:szCs w:val="12"/>
              </w:rPr>
            </w:pPr>
            <w:r w:rsidRPr="00F92A55">
              <w:rPr>
                <w:sz w:val="14"/>
                <w:szCs w:val="12"/>
              </w:rPr>
              <w:t>I</w:t>
            </w:r>
          </w:p>
        </w:tc>
      </w:tr>
      <w:tr w:rsidR="00F92A55" w:rsidRPr="00F92A55" w:rsidTr="00F92A55">
        <w:trPr>
          <w:trHeight w:val="308"/>
        </w:trPr>
        <w:tc>
          <w:tcPr>
            <w:tcW w:w="567" w:type="dxa"/>
            <w:noWrap/>
            <w:hideMark/>
          </w:tcPr>
          <w:p w:rsidR="00F92A55" w:rsidRPr="00F92A55" w:rsidRDefault="00F92A55" w:rsidP="00F92A55">
            <w:pPr>
              <w:rPr>
                <w:sz w:val="14"/>
                <w:szCs w:val="12"/>
              </w:rPr>
            </w:pPr>
            <w:r w:rsidRPr="00F92A55">
              <w:rPr>
                <w:sz w:val="14"/>
                <w:szCs w:val="12"/>
              </w:rPr>
              <w:t>0.00</w:t>
            </w:r>
          </w:p>
        </w:tc>
        <w:tc>
          <w:tcPr>
            <w:tcW w:w="476" w:type="dxa"/>
            <w:noWrap/>
            <w:hideMark/>
          </w:tcPr>
          <w:p w:rsidR="00F92A55" w:rsidRPr="00F92A55" w:rsidRDefault="00F92A55" w:rsidP="00F92A55">
            <w:pPr>
              <w:rPr>
                <w:sz w:val="14"/>
                <w:szCs w:val="12"/>
              </w:rPr>
            </w:pPr>
            <w:r w:rsidRPr="00F92A55">
              <w:rPr>
                <w:sz w:val="14"/>
                <w:szCs w:val="12"/>
              </w:rPr>
              <w:t>5.75</w:t>
            </w:r>
          </w:p>
        </w:tc>
        <w:tc>
          <w:tcPr>
            <w:tcW w:w="567" w:type="dxa"/>
            <w:noWrap/>
            <w:hideMark/>
          </w:tcPr>
          <w:p w:rsidR="00F92A55" w:rsidRPr="00F92A55" w:rsidRDefault="00F92A55" w:rsidP="00F92A55">
            <w:pPr>
              <w:rPr>
                <w:sz w:val="14"/>
                <w:szCs w:val="12"/>
              </w:rPr>
            </w:pPr>
            <w:r w:rsidRPr="00F92A55">
              <w:rPr>
                <w:sz w:val="14"/>
                <w:szCs w:val="12"/>
              </w:rPr>
              <w:t>0.00</w:t>
            </w:r>
          </w:p>
        </w:tc>
        <w:tc>
          <w:tcPr>
            <w:tcW w:w="476" w:type="dxa"/>
            <w:noWrap/>
            <w:hideMark/>
          </w:tcPr>
          <w:p w:rsidR="00F92A55" w:rsidRPr="00F92A55" w:rsidRDefault="00F92A55" w:rsidP="00F92A55">
            <w:pPr>
              <w:rPr>
                <w:sz w:val="14"/>
                <w:szCs w:val="12"/>
              </w:rPr>
            </w:pPr>
            <w:r w:rsidRPr="00F92A55">
              <w:rPr>
                <w:sz w:val="14"/>
                <w:szCs w:val="12"/>
              </w:rPr>
              <w:t>5.30</w:t>
            </w:r>
          </w:p>
        </w:tc>
        <w:tc>
          <w:tcPr>
            <w:tcW w:w="568" w:type="dxa"/>
            <w:noWrap/>
            <w:hideMark/>
          </w:tcPr>
          <w:p w:rsidR="00F92A55" w:rsidRPr="00F92A55" w:rsidRDefault="00F92A55" w:rsidP="00F92A55">
            <w:pPr>
              <w:rPr>
                <w:sz w:val="14"/>
                <w:szCs w:val="12"/>
              </w:rPr>
            </w:pPr>
            <w:r w:rsidRPr="00F92A55">
              <w:rPr>
                <w:sz w:val="14"/>
                <w:szCs w:val="12"/>
              </w:rPr>
              <w:t>0.00</w:t>
            </w:r>
          </w:p>
        </w:tc>
        <w:tc>
          <w:tcPr>
            <w:tcW w:w="477" w:type="dxa"/>
            <w:noWrap/>
            <w:hideMark/>
          </w:tcPr>
          <w:p w:rsidR="00F92A55" w:rsidRPr="00F92A55" w:rsidRDefault="00F92A55" w:rsidP="00F92A55">
            <w:pPr>
              <w:rPr>
                <w:sz w:val="14"/>
                <w:szCs w:val="12"/>
              </w:rPr>
            </w:pPr>
            <w:r w:rsidRPr="00F92A55">
              <w:rPr>
                <w:sz w:val="14"/>
                <w:szCs w:val="12"/>
              </w:rPr>
              <w:t>5.60</w:t>
            </w:r>
          </w:p>
        </w:tc>
        <w:tc>
          <w:tcPr>
            <w:tcW w:w="568" w:type="dxa"/>
            <w:noWrap/>
            <w:hideMark/>
          </w:tcPr>
          <w:p w:rsidR="00F92A55" w:rsidRPr="00F92A55" w:rsidRDefault="00F92A55" w:rsidP="00F92A55">
            <w:pPr>
              <w:rPr>
                <w:sz w:val="14"/>
                <w:szCs w:val="12"/>
              </w:rPr>
            </w:pPr>
            <w:r w:rsidRPr="00F92A55">
              <w:rPr>
                <w:sz w:val="14"/>
                <w:szCs w:val="12"/>
              </w:rPr>
              <w:t>0.00</w:t>
            </w:r>
          </w:p>
        </w:tc>
        <w:tc>
          <w:tcPr>
            <w:tcW w:w="477" w:type="dxa"/>
            <w:noWrap/>
            <w:hideMark/>
          </w:tcPr>
          <w:p w:rsidR="00F92A55" w:rsidRPr="00F92A55" w:rsidRDefault="00F92A55" w:rsidP="00F92A55">
            <w:pPr>
              <w:rPr>
                <w:sz w:val="14"/>
                <w:szCs w:val="12"/>
              </w:rPr>
            </w:pPr>
            <w:r w:rsidRPr="00F92A55">
              <w:rPr>
                <w:sz w:val="14"/>
                <w:szCs w:val="12"/>
              </w:rPr>
              <w:t>5.70</w:t>
            </w:r>
          </w:p>
        </w:tc>
        <w:tc>
          <w:tcPr>
            <w:tcW w:w="568" w:type="dxa"/>
            <w:noWrap/>
            <w:hideMark/>
          </w:tcPr>
          <w:p w:rsidR="00F92A55" w:rsidRPr="00F92A55" w:rsidRDefault="00F92A55" w:rsidP="00F92A55">
            <w:pPr>
              <w:rPr>
                <w:sz w:val="14"/>
                <w:szCs w:val="12"/>
              </w:rPr>
            </w:pPr>
            <w:r w:rsidRPr="00F92A55">
              <w:rPr>
                <w:sz w:val="14"/>
                <w:szCs w:val="12"/>
              </w:rPr>
              <w:t>0.00</w:t>
            </w:r>
          </w:p>
        </w:tc>
        <w:tc>
          <w:tcPr>
            <w:tcW w:w="477" w:type="dxa"/>
            <w:noWrap/>
            <w:hideMark/>
          </w:tcPr>
          <w:p w:rsidR="00F92A55" w:rsidRPr="00F92A55" w:rsidRDefault="00F92A55" w:rsidP="00F92A55">
            <w:pPr>
              <w:rPr>
                <w:sz w:val="14"/>
                <w:szCs w:val="12"/>
              </w:rPr>
            </w:pPr>
            <w:r w:rsidRPr="00F92A55">
              <w:rPr>
                <w:sz w:val="14"/>
                <w:szCs w:val="12"/>
              </w:rPr>
              <w:t>5.50</w:t>
            </w:r>
          </w:p>
        </w:tc>
        <w:tc>
          <w:tcPr>
            <w:tcW w:w="568" w:type="dxa"/>
            <w:noWrap/>
            <w:hideMark/>
          </w:tcPr>
          <w:p w:rsidR="00F92A55" w:rsidRPr="00F92A55" w:rsidRDefault="00F92A55" w:rsidP="00F92A55">
            <w:pPr>
              <w:rPr>
                <w:sz w:val="14"/>
                <w:szCs w:val="12"/>
              </w:rPr>
            </w:pPr>
            <w:r w:rsidRPr="00F92A55">
              <w:rPr>
                <w:sz w:val="14"/>
                <w:szCs w:val="12"/>
              </w:rPr>
              <w:t>0.00</w:t>
            </w:r>
          </w:p>
        </w:tc>
        <w:tc>
          <w:tcPr>
            <w:tcW w:w="477" w:type="dxa"/>
            <w:noWrap/>
            <w:hideMark/>
          </w:tcPr>
          <w:p w:rsidR="00F92A55" w:rsidRPr="00F92A55" w:rsidRDefault="00F92A55" w:rsidP="00F92A55">
            <w:pPr>
              <w:rPr>
                <w:sz w:val="14"/>
                <w:szCs w:val="12"/>
              </w:rPr>
            </w:pPr>
            <w:r w:rsidRPr="00F92A55">
              <w:rPr>
                <w:sz w:val="14"/>
                <w:szCs w:val="12"/>
              </w:rPr>
              <w:t>5.70</w:t>
            </w:r>
          </w:p>
        </w:tc>
        <w:tc>
          <w:tcPr>
            <w:tcW w:w="568" w:type="dxa"/>
            <w:noWrap/>
            <w:hideMark/>
          </w:tcPr>
          <w:p w:rsidR="00F92A55" w:rsidRPr="00F92A55" w:rsidRDefault="00F92A55" w:rsidP="00F92A55">
            <w:pPr>
              <w:rPr>
                <w:sz w:val="14"/>
                <w:szCs w:val="12"/>
              </w:rPr>
            </w:pPr>
            <w:r w:rsidRPr="00F92A55">
              <w:rPr>
                <w:sz w:val="14"/>
                <w:szCs w:val="12"/>
              </w:rPr>
              <w:t>0.00</w:t>
            </w:r>
          </w:p>
        </w:tc>
        <w:tc>
          <w:tcPr>
            <w:tcW w:w="477" w:type="dxa"/>
            <w:noWrap/>
            <w:hideMark/>
          </w:tcPr>
          <w:p w:rsidR="00F92A55" w:rsidRPr="00F92A55" w:rsidRDefault="00F92A55" w:rsidP="00F92A55">
            <w:pPr>
              <w:rPr>
                <w:sz w:val="14"/>
                <w:szCs w:val="12"/>
              </w:rPr>
            </w:pPr>
            <w:r w:rsidRPr="00F92A55">
              <w:rPr>
                <w:sz w:val="14"/>
                <w:szCs w:val="12"/>
              </w:rPr>
              <w:t>5.50</w:t>
            </w:r>
          </w:p>
        </w:tc>
        <w:tc>
          <w:tcPr>
            <w:tcW w:w="568" w:type="dxa"/>
            <w:noWrap/>
            <w:hideMark/>
          </w:tcPr>
          <w:p w:rsidR="00F92A55" w:rsidRPr="00F92A55" w:rsidRDefault="00F92A55" w:rsidP="00F92A55">
            <w:pPr>
              <w:rPr>
                <w:sz w:val="14"/>
                <w:szCs w:val="12"/>
              </w:rPr>
            </w:pPr>
            <w:r w:rsidRPr="00F92A55">
              <w:rPr>
                <w:sz w:val="14"/>
                <w:szCs w:val="12"/>
              </w:rPr>
              <w:t>0.00</w:t>
            </w:r>
          </w:p>
        </w:tc>
        <w:tc>
          <w:tcPr>
            <w:tcW w:w="477" w:type="dxa"/>
            <w:noWrap/>
            <w:hideMark/>
          </w:tcPr>
          <w:p w:rsidR="00F92A55" w:rsidRPr="00F92A55" w:rsidRDefault="00F92A55" w:rsidP="00F92A55">
            <w:pPr>
              <w:rPr>
                <w:sz w:val="14"/>
                <w:szCs w:val="12"/>
              </w:rPr>
            </w:pPr>
            <w:r w:rsidRPr="00F92A55">
              <w:rPr>
                <w:sz w:val="14"/>
                <w:szCs w:val="12"/>
              </w:rPr>
              <w:t>5.65</w:t>
            </w:r>
          </w:p>
        </w:tc>
        <w:tc>
          <w:tcPr>
            <w:tcW w:w="568" w:type="dxa"/>
            <w:noWrap/>
            <w:hideMark/>
          </w:tcPr>
          <w:p w:rsidR="00F92A55" w:rsidRPr="00F92A55" w:rsidRDefault="00F92A55" w:rsidP="00F92A55">
            <w:pPr>
              <w:rPr>
                <w:sz w:val="14"/>
                <w:szCs w:val="12"/>
              </w:rPr>
            </w:pPr>
            <w:r w:rsidRPr="00F92A55">
              <w:rPr>
                <w:sz w:val="14"/>
                <w:szCs w:val="12"/>
              </w:rPr>
              <w:t>0.00</w:t>
            </w:r>
          </w:p>
        </w:tc>
        <w:tc>
          <w:tcPr>
            <w:tcW w:w="477" w:type="dxa"/>
            <w:noWrap/>
            <w:hideMark/>
          </w:tcPr>
          <w:p w:rsidR="00F92A55" w:rsidRPr="00F92A55" w:rsidRDefault="00F92A55" w:rsidP="00F92A55">
            <w:pPr>
              <w:rPr>
                <w:sz w:val="14"/>
                <w:szCs w:val="12"/>
              </w:rPr>
            </w:pPr>
            <w:r w:rsidRPr="00F92A55">
              <w:rPr>
                <w:sz w:val="14"/>
                <w:szCs w:val="12"/>
              </w:rPr>
              <w:t>5.20</w:t>
            </w:r>
          </w:p>
        </w:tc>
        <w:tc>
          <w:tcPr>
            <w:tcW w:w="568" w:type="dxa"/>
            <w:noWrap/>
            <w:hideMark/>
          </w:tcPr>
          <w:p w:rsidR="00F92A55" w:rsidRPr="00F92A55" w:rsidRDefault="00F92A55" w:rsidP="00F92A55">
            <w:pPr>
              <w:rPr>
                <w:sz w:val="14"/>
                <w:szCs w:val="12"/>
              </w:rPr>
            </w:pPr>
            <w:r w:rsidRPr="00F92A55">
              <w:rPr>
                <w:sz w:val="14"/>
                <w:szCs w:val="12"/>
              </w:rPr>
              <w:t>0.00</w:t>
            </w:r>
          </w:p>
        </w:tc>
        <w:tc>
          <w:tcPr>
            <w:tcW w:w="477" w:type="dxa"/>
            <w:noWrap/>
            <w:hideMark/>
          </w:tcPr>
          <w:p w:rsidR="00F92A55" w:rsidRPr="00F92A55" w:rsidRDefault="00F92A55" w:rsidP="00F92A55">
            <w:pPr>
              <w:rPr>
                <w:sz w:val="14"/>
                <w:szCs w:val="12"/>
              </w:rPr>
            </w:pPr>
            <w:r w:rsidRPr="00F92A55">
              <w:rPr>
                <w:sz w:val="14"/>
                <w:szCs w:val="12"/>
              </w:rPr>
              <w:t>5.70</w:t>
            </w:r>
          </w:p>
        </w:tc>
      </w:tr>
      <w:tr w:rsidR="00F92A55" w:rsidRPr="00F92A55" w:rsidTr="00F92A55">
        <w:trPr>
          <w:trHeight w:val="308"/>
        </w:trPr>
        <w:tc>
          <w:tcPr>
            <w:tcW w:w="567" w:type="dxa"/>
            <w:noWrap/>
            <w:hideMark/>
          </w:tcPr>
          <w:p w:rsidR="00F92A55" w:rsidRPr="00F92A55" w:rsidRDefault="00F92A55" w:rsidP="00F92A55">
            <w:pPr>
              <w:rPr>
                <w:sz w:val="14"/>
                <w:szCs w:val="12"/>
              </w:rPr>
            </w:pPr>
            <w:r w:rsidRPr="00F92A55">
              <w:rPr>
                <w:sz w:val="14"/>
                <w:szCs w:val="12"/>
              </w:rPr>
              <w:t>4.48</w:t>
            </w:r>
          </w:p>
        </w:tc>
        <w:tc>
          <w:tcPr>
            <w:tcW w:w="476" w:type="dxa"/>
            <w:noWrap/>
            <w:hideMark/>
          </w:tcPr>
          <w:p w:rsidR="00F92A55" w:rsidRPr="00F92A55" w:rsidRDefault="00F92A55" w:rsidP="00F92A55">
            <w:pPr>
              <w:rPr>
                <w:sz w:val="14"/>
                <w:szCs w:val="12"/>
              </w:rPr>
            </w:pPr>
            <w:r w:rsidRPr="00F92A55">
              <w:rPr>
                <w:sz w:val="14"/>
                <w:szCs w:val="12"/>
              </w:rPr>
              <w:t>5.75</w:t>
            </w:r>
          </w:p>
        </w:tc>
        <w:tc>
          <w:tcPr>
            <w:tcW w:w="567" w:type="dxa"/>
            <w:noWrap/>
            <w:hideMark/>
          </w:tcPr>
          <w:p w:rsidR="00F92A55" w:rsidRPr="00F92A55" w:rsidRDefault="00F92A55" w:rsidP="00F92A55">
            <w:pPr>
              <w:rPr>
                <w:sz w:val="14"/>
                <w:szCs w:val="12"/>
              </w:rPr>
            </w:pPr>
            <w:r w:rsidRPr="00F92A55">
              <w:rPr>
                <w:sz w:val="14"/>
                <w:szCs w:val="12"/>
              </w:rPr>
              <w:t>4.25</w:t>
            </w:r>
          </w:p>
        </w:tc>
        <w:tc>
          <w:tcPr>
            <w:tcW w:w="476" w:type="dxa"/>
            <w:noWrap/>
            <w:hideMark/>
          </w:tcPr>
          <w:p w:rsidR="00F92A55" w:rsidRPr="00F92A55" w:rsidRDefault="00F92A55" w:rsidP="00F92A55">
            <w:pPr>
              <w:rPr>
                <w:sz w:val="14"/>
                <w:szCs w:val="12"/>
              </w:rPr>
            </w:pPr>
            <w:r w:rsidRPr="00F92A55">
              <w:rPr>
                <w:sz w:val="14"/>
                <w:szCs w:val="12"/>
              </w:rPr>
              <w:t>5.30</w:t>
            </w:r>
          </w:p>
        </w:tc>
        <w:tc>
          <w:tcPr>
            <w:tcW w:w="568" w:type="dxa"/>
            <w:noWrap/>
            <w:hideMark/>
          </w:tcPr>
          <w:p w:rsidR="00F92A55" w:rsidRPr="00F92A55" w:rsidRDefault="00F92A55" w:rsidP="00F92A55">
            <w:pPr>
              <w:rPr>
                <w:sz w:val="14"/>
                <w:szCs w:val="12"/>
              </w:rPr>
            </w:pPr>
            <w:r w:rsidRPr="00F92A55">
              <w:rPr>
                <w:sz w:val="14"/>
                <w:szCs w:val="12"/>
              </w:rPr>
              <w:t>4.43</w:t>
            </w:r>
          </w:p>
        </w:tc>
        <w:tc>
          <w:tcPr>
            <w:tcW w:w="477" w:type="dxa"/>
            <w:noWrap/>
            <w:hideMark/>
          </w:tcPr>
          <w:p w:rsidR="00F92A55" w:rsidRPr="00F92A55" w:rsidRDefault="00F92A55" w:rsidP="00F92A55">
            <w:pPr>
              <w:rPr>
                <w:sz w:val="14"/>
                <w:szCs w:val="12"/>
              </w:rPr>
            </w:pPr>
            <w:r w:rsidRPr="00F92A55">
              <w:rPr>
                <w:sz w:val="14"/>
                <w:szCs w:val="12"/>
              </w:rPr>
              <w:t>5.60</w:t>
            </w:r>
          </w:p>
        </w:tc>
        <w:tc>
          <w:tcPr>
            <w:tcW w:w="568" w:type="dxa"/>
            <w:noWrap/>
            <w:hideMark/>
          </w:tcPr>
          <w:p w:rsidR="00F92A55" w:rsidRPr="00F92A55" w:rsidRDefault="00F92A55" w:rsidP="00F92A55">
            <w:pPr>
              <w:rPr>
                <w:sz w:val="14"/>
                <w:szCs w:val="12"/>
              </w:rPr>
            </w:pPr>
            <w:r w:rsidRPr="00F92A55">
              <w:rPr>
                <w:sz w:val="14"/>
                <w:szCs w:val="12"/>
              </w:rPr>
              <w:t>4.34</w:t>
            </w:r>
          </w:p>
        </w:tc>
        <w:tc>
          <w:tcPr>
            <w:tcW w:w="477" w:type="dxa"/>
            <w:noWrap/>
            <w:hideMark/>
          </w:tcPr>
          <w:p w:rsidR="00F92A55" w:rsidRPr="00F92A55" w:rsidRDefault="00F92A55" w:rsidP="00F92A55">
            <w:pPr>
              <w:rPr>
                <w:sz w:val="14"/>
                <w:szCs w:val="12"/>
              </w:rPr>
            </w:pPr>
            <w:r w:rsidRPr="00F92A55">
              <w:rPr>
                <w:sz w:val="14"/>
                <w:szCs w:val="12"/>
              </w:rPr>
              <w:t>5.70</w:t>
            </w:r>
          </w:p>
        </w:tc>
        <w:tc>
          <w:tcPr>
            <w:tcW w:w="568" w:type="dxa"/>
            <w:noWrap/>
            <w:hideMark/>
          </w:tcPr>
          <w:p w:rsidR="00F92A55" w:rsidRPr="00F92A55" w:rsidRDefault="00F92A55" w:rsidP="00F92A55">
            <w:pPr>
              <w:rPr>
                <w:sz w:val="14"/>
                <w:szCs w:val="12"/>
              </w:rPr>
            </w:pPr>
            <w:r w:rsidRPr="00F92A55">
              <w:rPr>
                <w:sz w:val="14"/>
                <w:szCs w:val="12"/>
              </w:rPr>
              <w:t>4.48</w:t>
            </w:r>
          </w:p>
        </w:tc>
        <w:tc>
          <w:tcPr>
            <w:tcW w:w="477" w:type="dxa"/>
            <w:noWrap/>
            <w:hideMark/>
          </w:tcPr>
          <w:p w:rsidR="00F92A55" w:rsidRPr="00F92A55" w:rsidRDefault="00F92A55" w:rsidP="00F92A55">
            <w:pPr>
              <w:rPr>
                <w:sz w:val="14"/>
                <w:szCs w:val="12"/>
              </w:rPr>
            </w:pPr>
            <w:r w:rsidRPr="00F92A55">
              <w:rPr>
                <w:sz w:val="14"/>
                <w:szCs w:val="12"/>
              </w:rPr>
              <w:t>5.50</w:t>
            </w:r>
          </w:p>
        </w:tc>
        <w:tc>
          <w:tcPr>
            <w:tcW w:w="568" w:type="dxa"/>
            <w:noWrap/>
            <w:hideMark/>
          </w:tcPr>
          <w:p w:rsidR="00F92A55" w:rsidRPr="00F92A55" w:rsidRDefault="00F92A55" w:rsidP="00F92A55">
            <w:pPr>
              <w:rPr>
                <w:sz w:val="14"/>
                <w:szCs w:val="12"/>
              </w:rPr>
            </w:pPr>
            <w:r w:rsidRPr="00F92A55">
              <w:rPr>
                <w:sz w:val="14"/>
                <w:szCs w:val="12"/>
              </w:rPr>
              <w:t>4.36</w:t>
            </w:r>
          </w:p>
        </w:tc>
        <w:tc>
          <w:tcPr>
            <w:tcW w:w="477" w:type="dxa"/>
            <w:noWrap/>
            <w:hideMark/>
          </w:tcPr>
          <w:p w:rsidR="00F92A55" w:rsidRPr="00F92A55" w:rsidRDefault="00F92A55" w:rsidP="00F92A55">
            <w:pPr>
              <w:rPr>
                <w:sz w:val="14"/>
                <w:szCs w:val="12"/>
              </w:rPr>
            </w:pPr>
            <w:r w:rsidRPr="00F92A55">
              <w:rPr>
                <w:sz w:val="14"/>
                <w:szCs w:val="12"/>
              </w:rPr>
              <w:t>5.70</w:t>
            </w:r>
          </w:p>
        </w:tc>
        <w:tc>
          <w:tcPr>
            <w:tcW w:w="568" w:type="dxa"/>
            <w:noWrap/>
            <w:hideMark/>
          </w:tcPr>
          <w:p w:rsidR="00F92A55" w:rsidRPr="00F92A55" w:rsidRDefault="00F92A55" w:rsidP="00F92A55">
            <w:pPr>
              <w:rPr>
                <w:sz w:val="14"/>
                <w:szCs w:val="12"/>
              </w:rPr>
            </w:pPr>
            <w:r w:rsidRPr="00F92A55">
              <w:rPr>
                <w:sz w:val="14"/>
                <w:szCs w:val="12"/>
              </w:rPr>
              <w:t>4.29</w:t>
            </w:r>
          </w:p>
        </w:tc>
        <w:tc>
          <w:tcPr>
            <w:tcW w:w="477" w:type="dxa"/>
            <w:noWrap/>
            <w:hideMark/>
          </w:tcPr>
          <w:p w:rsidR="00F92A55" w:rsidRPr="00F92A55" w:rsidRDefault="00F92A55" w:rsidP="00F92A55">
            <w:pPr>
              <w:rPr>
                <w:sz w:val="14"/>
                <w:szCs w:val="12"/>
              </w:rPr>
            </w:pPr>
            <w:r w:rsidRPr="00F92A55">
              <w:rPr>
                <w:sz w:val="14"/>
                <w:szCs w:val="12"/>
              </w:rPr>
              <w:t>5.50</w:t>
            </w:r>
          </w:p>
        </w:tc>
        <w:tc>
          <w:tcPr>
            <w:tcW w:w="568" w:type="dxa"/>
            <w:noWrap/>
            <w:hideMark/>
          </w:tcPr>
          <w:p w:rsidR="00F92A55" w:rsidRPr="00F92A55" w:rsidRDefault="00F92A55" w:rsidP="00F92A55">
            <w:pPr>
              <w:rPr>
                <w:sz w:val="14"/>
                <w:szCs w:val="12"/>
              </w:rPr>
            </w:pPr>
            <w:r w:rsidRPr="00F92A55">
              <w:rPr>
                <w:sz w:val="14"/>
                <w:szCs w:val="12"/>
              </w:rPr>
              <w:t>4.30</w:t>
            </w:r>
          </w:p>
        </w:tc>
        <w:tc>
          <w:tcPr>
            <w:tcW w:w="477" w:type="dxa"/>
            <w:noWrap/>
            <w:hideMark/>
          </w:tcPr>
          <w:p w:rsidR="00F92A55" w:rsidRPr="00F92A55" w:rsidRDefault="00F92A55" w:rsidP="00F92A55">
            <w:pPr>
              <w:rPr>
                <w:sz w:val="14"/>
                <w:szCs w:val="12"/>
              </w:rPr>
            </w:pPr>
            <w:r w:rsidRPr="00F92A55">
              <w:rPr>
                <w:sz w:val="14"/>
                <w:szCs w:val="12"/>
              </w:rPr>
              <w:t>5.65</w:t>
            </w:r>
          </w:p>
        </w:tc>
        <w:tc>
          <w:tcPr>
            <w:tcW w:w="568" w:type="dxa"/>
            <w:noWrap/>
            <w:hideMark/>
          </w:tcPr>
          <w:p w:rsidR="00F92A55" w:rsidRPr="00F92A55" w:rsidRDefault="00F92A55" w:rsidP="00F92A55">
            <w:pPr>
              <w:rPr>
                <w:sz w:val="14"/>
                <w:szCs w:val="12"/>
              </w:rPr>
            </w:pPr>
            <w:r w:rsidRPr="00F92A55">
              <w:rPr>
                <w:sz w:val="14"/>
                <w:szCs w:val="12"/>
              </w:rPr>
              <w:t>4.20</w:t>
            </w:r>
          </w:p>
        </w:tc>
        <w:tc>
          <w:tcPr>
            <w:tcW w:w="477" w:type="dxa"/>
            <w:noWrap/>
            <w:hideMark/>
          </w:tcPr>
          <w:p w:rsidR="00F92A55" w:rsidRPr="00F92A55" w:rsidRDefault="00F92A55" w:rsidP="00F92A55">
            <w:pPr>
              <w:rPr>
                <w:sz w:val="14"/>
                <w:szCs w:val="12"/>
              </w:rPr>
            </w:pPr>
            <w:r w:rsidRPr="00F92A55">
              <w:rPr>
                <w:sz w:val="14"/>
                <w:szCs w:val="12"/>
              </w:rPr>
              <w:t>5.20</w:t>
            </w:r>
          </w:p>
        </w:tc>
        <w:tc>
          <w:tcPr>
            <w:tcW w:w="568" w:type="dxa"/>
            <w:noWrap/>
            <w:hideMark/>
          </w:tcPr>
          <w:p w:rsidR="00F92A55" w:rsidRPr="00F92A55" w:rsidRDefault="00F92A55" w:rsidP="00F92A55">
            <w:pPr>
              <w:rPr>
                <w:sz w:val="14"/>
                <w:szCs w:val="12"/>
              </w:rPr>
            </w:pPr>
            <w:r w:rsidRPr="00F92A55">
              <w:rPr>
                <w:sz w:val="14"/>
                <w:szCs w:val="12"/>
              </w:rPr>
              <w:t>4.25</w:t>
            </w:r>
          </w:p>
        </w:tc>
        <w:tc>
          <w:tcPr>
            <w:tcW w:w="477" w:type="dxa"/>
            <w:noWrap/>
            <w:hideMark/>
          </w:tcPr>
          <w:p w:rsidR="00F92A55" w:rsidRPr="00F92A55" w:rsidRDefault="00F92A55" w:rsidP="00F92A55">
            <w:pPr>
              <w:rPr>
                <w:sz w:val="14"/>
                <w:szCs w:val="12"/>
              </w:rPr>
            </w:pPr>
            <w:r w:rsidRPr="00F92A55">
              <w:rPr>
                <w:sz w:val="14"/>
                <w:szCs w:val="12"/>
              </w:rPr>
              <w:t>5.70</w:t>
            </w:r>
          </w:p>
        </w:tc>
      </w:tr>
      <w:tr w:rsidR="00F92A55" w:rsidRPr="00F92A55" w:rsidTr="00F92A55">
        <w:trPr>
          <w:trHeight w:val="308"/>
        </w:trPr>
        <w:tc>
          <w:tcPr>
            <w:tcW w:w="567" w:type="dxa"/>
            <w:noWrap/>
            <w:hideMark/>
          </w:tcPr>
          <w:p w:rsidR="00F92A55" w:rsidRPr="00F92A55" w:rsidRDefault="00F92A55" w:rsidP="00F92A55">
            <w:pPr>
              <w:rPr>
                <w:sz w:val="14"/>
                <w:szCs w:val="12"/>
              </w:rPr>
            </w:pPr>
            <w:r w:rsidRPr="00F92A55">
              <w:rPr>
                <w:sz w:val="14"/>
                <w:szCs w:val="12"/>
              </w:rPr>
              <w:t>8.97</w:t>
            </w:r>
          </w:p>
        </w:tc>
        <w:tc>
          <w:tcPr>
            <w:tcW w:w="476" w:type="dxa"/>
            <w:noWrap/>
            <w:hideMark/>
          </w:tcPr>
          <w:p w:rsidR="00F92A55" w:rsidRPr="00F92A55" w:rsidRDefault="00F92A55" w:rsidP="00F92A55">
            <w:pPr>
              <w:rPr>
                <w:sz w:val="14"/>
                <w:szCs w:val="12"/>
              </w:rPr>
            </w:pPr>
            <w:r w:rsidRPr="00F92A55">
              <w:rPr>
                <w:sz w:val="14"/>
                <w:szCs w:val="12"/>
              </w:rPr>
              <w:t>5.75</w:t>
            </w:r>
          </w:p>
        </w:tc>
        <w:tc>
          <w:tcPr>
            <w:tcW w:w="567" w:type="dxa"/>
            <w:noWrap/>
            <w:hideMark/>
          </w:tcPr>
          <w:p w:rsidR="00F92A55" w:rsidRPr="00F92A55" w:rsidRDefault="00F92A55" w:rsidP="00F92A55">
            <w:pPr>
              <w:rPr>
                <w:sz w:val="14"/>
                <w:szCs w:val="12"/>
              </w:rPr>
            </w:pPr>
            <w:r w:rsidRPr="00F92A55">
              <w:rPr>
                <w:sz w:val="14"/>
                <w:szCs w:val="12"/>
              </w:rPr>
              <w:t>8.50</w:t>
            </w:r>
          </w:p>
        </w:tc>
        <w:tc>
          <w:tcPr>
            <w:tcW w:w="476" w:type="dxa"/>
            <w:noWrap/>
            <w:hideMark/>
          </w:tcPr>
          <w:p w:rsidR="00F92A55" w:rsidRPr="00F92A55" w:rsidRDefault="00F92A55" w:rsidP="00F92A55">
            <w:pPr>
              <w:rPr>
                <w:sz w:val="14"/>
                <w:szCs w:val="12"/>
              </w:rPr>
            </w:pPr>
            <w:r w:rsidRPr="00F92A55">
              <w:rPr>
                <w:sz w:val="14"/>
                <w:szCs w:val="12"/>
              </w:rPr>
              <w:t>5.30</w:t>
            </w:r>
          </w:p>
        </w:tc>
        <w:tc>
          <w:tcPr>
            <w:tcW w:w="568" w:type="dxa"/>
            <w:noWrap/>
            <w:hideMark/>
          </w:tcPr>
          <w:p w:rsidR="00F92A55" w:rsidRPr="00F92A55" w:rsidRDefault="00F92A55" w:rsidP="00F92A55">
            <w:pPr>
              <w:rPr>
                <w:sz w:val="14"/>
                <w:szCs w:val="12"/>
              </w:rPr>
            </w:pPr>
            <w:r w:rsidRPr="00F92A55">
              <w:rPr>
                <w:sz w:val="14"/>
                <w:szCs w:val="12"/>
              </w:rPr>
              <w:t>8.86</w:t>
            </w:r>
          </w:p>
        </w:tc>
        <w:tc>
          <w:tcPr>
            <w:tcW w:w="477" w:type="dxa"/>
            <w:noWrap/>
            <w:hideMark/>
          </w:tcPr>
          <w:p w:rsidR="00F92A55" w:rsidRPr="00F92A55" w:rsidRDefault="00F92A55" w:rsidP="00F92A55">
            <w:pPr>
              <w:rPr>
                <w:sz w:val="14"/>
                <w:szCs w:val="12"/>
              </w:rPr>
            </w:pPr>
            <w:r w:rsidRPr="00F92A55">
              <w:rPr>
                <w:sz w:val="14"/>
                <w:szCs w:val="12"/>
              </w:rPr>
              <w:t>5.60</w:t>
            </w:r>
          </w:p>
        </w:tc>
        <w:tc>
          <w:tcPr>
            <w:tcW w:w="568" w:type="dxa"/>
            <w:noWrap/>
            <w:hideMark/>
          </w:tcPr>
          <w:p w:rsidR="00F92A55" w:rsidRPr="00F92A55" w:rsidRDefault="00F92A55" w:rsidP="00F92A55">
            <w:pPr>
              <w:rPr>
                <w:sz w:val="14"/>
                <w:szCs w:val="12"/>
              </w:rPr>
            </w:pPr>
            <w:r w:rsidRPr="00F92A55">
              <w:rPr>
                <w:sz w:val="14"/>
                <w:szCs w:val="12"/>
              </w:rPr>
              <w:t>8.68</w:t>
            </w:r>
          </w:p>
        </w:tc>
        <w:tc>
          <w:tcPr>
            <w:tcW w:w="477" w:type="dxa"/>
            <w:noWrap/>
            <w:hideMark/>
          </w:tcPr>
          <w:p w:rsidR="00F92A55" w:rsidRPr="00F92A55" w:rsidRDefault="00F92A55" w:rsidP="00F92A55">
            <w:pPr>
              <w:rPr>
                <w:sz w:val="14"/>
                <w:szCs w:val="12"/>
              </w:rPr>
            </w:pPr>
            <w:r w:rsidRPr="00F92A55">
              <w:rPr>
                <w:sz w:val="14"/>
                <w:szCs w:val="12"/>
              </w:rPr>
              <w:t>5.70</w:t>
            </w:r>
          </w:p>
        </w:tc>
        <w:tc>
          <w:tcPr>
            <w:tcW w:w="568" w:type="dxa"/>
            <w:noWrap/>
            <w:hideMark/>
          </w:tcPr>
          <w:p w:rsidR="00F92A55" w:rsidRPr="00F92A55" w:rsidRDefault="00F92A55" w:rsidP="00F92A55">
            <w:pPr>
              <w:rPr>
                <w:sz w:val="14"/>
                <w:szCs w:val="12"/>
              </w:rPr>
            </w:pPr>
            <w:r w:rsidRPr="00F92A55">
              <w:rPr>
                <w:sz w:val="14"/>
                <w:szCs w:val="12"/>
              </w:rPr>
              <w:t>8.96</w:t>
            </w:r>
          </w:p>
        </w:tc>
        <w:tc>
          <w:tcPr>
            <w:tcW w:w="477" w:type="dxa"/>
            <w:noWrap/>
            <w:hideMark/>
          </w:tcPr>
          <w:p w:rsidR="00F92A55" w:rsidRPr="00F92A55" w:rsidRDefault="00F92A55" w:rsidP="00F92A55">
            <w:pPr>
              <w:rPr>
                <w:sz w:val="14"/>
                <w:szCs w:val="12"/>
              </w:rPr>
            </w:pPr>
            <w:r w:rsidRPr="00F92A55">
              <w:rPr>
                <w:sz w:val="14"/>
                <w:szCs w:val="12"/>
              </w:rPr>
              <w:t>5.50</w:t>
            </w:r>
          </w:p>
        </w:tc>
        <w:tc>
          <w:tcPr>
            <w:tcW w:w="568" w:type="dxa"/>
            <w:noWrap/>
            <w:hideMark/>
          </w:tcPr>
          <w:p w:rsidR="00F92A55" w:rsidRPr="00F92A55" w:rsidRDefault="00F92A55" w:rsidP="00F92A55">
            <w:pPr>
              <w:rPr>
                <w:sz w:val="14"/>
                <w:szCs w:val="12"/>
              </w:rPr>
            </w:pPr>
            <w:r w:rsidRPr="00F92A55">
              <w:rPr>
                <w:sz w:val="14"/>
                <w:szCs w:val="12"/>
              </w:rPr>
              <w:t>8.72</w:t>
            </w:r>
          </w:p>
        </w:tc>
        <w:tc>
          <w:tcPr>
            <w:tcW w:w="477" w:type="dxa"/>
            <w:noWrap/>
            <w:hideMark/>
          </w:tcPr>
          <w:p w:rsidR="00F92A55" w:rsidRPr="00F92A55" w:rsidRDefault="00F92A55" w:rsidP="00F92A55">
            <w:pPr>
              <w:rPr>
                <w:sz w:val="14"/>
                <w:szCs w:val="12"/>
              </w:rPr>
            </w:pPr>
            <w:r w:rsidRPr="00F92A55">
              <w:rPr>
                <w:sz w:val="14"/>
                <w:szCs w:val="12"/>
              </w:rPr>
              <w:t>5.70</w:t>
            </w:r>
          </w:p>
        </w:tc>
        <w:tc>
          <w:tcPr>
            <w:tcW w:w="568" w:type="dxa"/>
            <w:noWrap/>
            <w:hideMark/>
          </w:tcPr>
          <w:p w:rsidR="00F92A55" w:rsidRPr="00F92A55" w:rsidRDefault="00F92A55" w:rsidP="00F92A55">
            <w:pPr>
              <w:rPr>
                <w:sz w:val="14"/>
                <w:szCs w:val="12"/>
              </w:rPr>
            </w:pPr>
            <w:r w:rsidRPr="00F92A55">
              <w:rPr>
                <w:sz w:val="14"/>
                <w:szCs w:val="12"/>
              </w:rPr>
              <w:t>8.58</w:t>
            </w:r>
          </w:p>
        </w:tc>
        <w:tc>
          <w:tcPr>
            <w:tcW w:w="477" w:type="dxa"/>
            <w:noWrap/>
            <w:hideMark/>
          </w:tcPr>
          <w:p w:rsidR="00F92A55" w:rsidRPr="00F92A55" w:rsidRDefault="00F92A55" w:rsidP="00F92A55">
            <w:pPr>
              <w:rPr>
                <w:sz w:val="14"/>
                <w:szCs w:val="12"/>
              </w:rPr>
            </w:pPr>
            <w:r w:rsidRPr="00F92A55">
              <w:rPr>
                <w:sz w:val="14"/>
                <w:szCs w:val="12"/>
              </w:rPr>
              <w:t>5.50</w:t>
            </w:r>
          </w:p>
        </w:tc>
        <w:tc>
          <w:tcPr>
            <w:tcW w:w="568" w:type="dxa"/>
            <w:noWrap/>
            <w:hideMark/>
          </w:tcPr>
          <w:p w:rsidR="00F92A55" w:rsidRPr="00F92A55" w:rsidRDefault="00F92A55" w:rsidP="00F92A55">
            <w:pPr>
              <w:rPr>
                <w:sz w:val="14"/>
                <w:szCs w:val="12"/>
              </w:rPr>
            </w:pPr>
            <w:r w:rsidRPr="00F92A55">
              <w:rPr>
                <w:sz w:val="14"/>
                <w:szCs w:val="12"/>
              </w:rPr>
              <w:t>8.60</w:t>
            </w:r>
          </w:p>
        </w:tc>
        <w:tc>
          <w:tcPr>
            <w:tcW w:w="477" w:type="dxa"/>
            <w:noWrap/>
            <w:hideMark/>
          </w:tcPr>
          <w:p w:rsidR="00F92A55" w:rsidRPr="00F92A55" w:rsidRDefault="00F92A55" w:rsidP="00F92A55">
            <w:pPr>
              <w:rPr>
                <w:sz w:val="14"/>
                <w:szCs w:val="12"/>
              </w:rPr>
            </w:pPr>
            <w:r w:rsidRPr="00F92A55">
              <w:rPr>
                <w:sz w:val="14"/>
                <w:szCs w:val="12"/>
              </w:rPr>
              <w:t>5.65</w:t>
            </w:r>
          </w:p>
        </w:tc>
        <w:tc>
          <w:tcPr>
            <w:tcW w:w="568" w:type="dxa"/>
            <w:noWrap/>
            <w:hideMark/>
          </w:tcPr>
          <w:p w:rsidR="00F92A55" w:rsidRPr="00F92A55" w:rsidRDefault="00F92A55" w:rsidP="00F92A55">
            <w:pPr>
              <w:rPr>
                <w:sz w:val="14"/>
                <w:szCs w:val="12"/>
              </w:rPr>
            </w:pPr>
            <w:r w:rsidRPr="00F92A55">
              <w:rPr>
                <w:sz w:val="14"/>
                <w:szCs w:val="12"/>
              </w:rPr>
              <w:t>8.40</w:t>
            </w:r>
          </w:p>
        </w:tc>
        <w:tc>
          <w:tcPr>
            <w:tcW w:w="477" w:type="dxa"/>
            <w:noWrap/>
            <w:hideMark/>
          </w:tcPr>
          <w:p w:rsidR="00F92A55" w:rsidRPr="00F92A55" w:rsidRDefault="00F92A55" w:rsidP="00F92A55">
            <w:pPr>
              <w:rPr>
                <w:sz w:val="14"/>
                <w:szCs w:val="12"/>
              </w:rPr>
            </w:pPr>
            <w:r w:rsidRPr="00F92A55">
              <w:rPr>
                <w:sz w:val="14"/>
                <w:szCs w:val="12"/>
              </w:rPr>
              <w:t>5.20</w:t>
            </w:r>
          </w:p>
        </w:tc>
        <w:tc>
          <w:tcPr>
            <w:tcW w:w="568" w:type="dxa"/>
            <w:noWrap/>
            <w:hideMark/>
          </w:tcPr>
          <w:p w:rsidR="00F92A55" w:rsidRPr="00F92A55" w:rsidRDefault="00F92A55" w:rsidP="00F92A55">
            <w:pPr>
              <w:rPr>
                <w:sz w:val="14"/>
                <w:szCs w:val="12"/>
              </w:rPr>
            </w:pPr>
            <w:r w:rsidRPr="00F92A55">
              <w:rPr>
                <w:sz w:val="14"/>
                <w:szCs w:val="12"/>
              </w:rPr>
              <w:t>8.50</w:t>
            </w:r>
          </w:p>
        </w:tc>
        <w:tc>
          <w:tcPr>
            <w:tcW w:w="477" w:type="dxa"/>
            <w:noWrap/>
            <w:hideMark/>
          </w:tcPr>
          <w:p w:rsidR="00F92A55" w:rsidRPr="00F92A55" w:rsidRDefault="00F92A55" w:rsidP="00F92A55">
            <w:pPr>
              <w:rPr>
                <w:sz w:val="14"/>
                <w:szCs w:val="12"/>
              </w:rPr>
            </w:pPr>
            <w:r w:rsidRPr="00F92A55">
              <w:rPr>
                <w:sz w:val="14"/>
                <w:szCs w:val="12"/>
              </w:rPr>
              <w:t>5.70</w:t>
            </w:r>
          </w:p>
        </w:tc>
      </w:tr>
      <w:tr w:rsidR="00F92A55" w:rsidRPr="00F92A55" w:rsidTr="00F92A55">
        <w:trPr>
          <w:trHeight w:val="308"/>
        </w:trPr>
        <w:tc>
          <w:tcPr>
            <w:tcW w:w="567" w:type="dxa"/>
            <w:noWrap/>
            <w:hideMark/>
          </w:tcPr>
          <w:p w:rsidR="00F92A55" w:rsidRPr="00F92A55" w:rsidRDefault="00F92A55" w:rsidP="00F92A55">
            <w:pPr>
              <w:rPr>
                <w:sz w:val="14"/>
                <w:szCs w:val="12"/>
              </w:rPr>
            </w:pPr>
            <w:r w:rsidRPr="00F92A55">
              <w:rPr>
                <w:sz w:val="14"/>
                <w:szCs w:val="12"/>
              </w:rPr>
              <w:t>13.45</w:t>
            </w:r>
          </w:p>
        </w:tc>
        <w:tc>
          <w:tcPr>
            <w:tcW w:w="476" w:type="dxa"/>
            <w:noWrap/>
            <w:hideMark/>
          </w:tcPr>
          <w:p w:rsidR="00F92A55" w:rsidRPr="00F92A55" w:rsidRDefault="00F92A55" w:rsidP="00F92A55">
            <w:pPr>
              <w:rPr>
                <w:sz w:val="14"/>
                <w:szCs w:val="12"/>
              </w:rPr>
            </w:pPr>
            <w:r w:rsidRPr="00F92A55">
              <w:rPr>
                <w:sz w:val="14"/>
                <w:szCs w:val="12"/>
              </w:rPr>
              <w:t>5.75</w:t>
            </w:r>
          </w:p>
        </w:tc>
        <w:tc>
          <w:tcPr>
            <w:tcW w:w="567" w:type="dxa"/>
            <w:noWrap/>
            <w:hideMark/>
          </w:tcPr>
          <w:p w:rsidR="00F92A55" w:rsidRPr="00F92A55" w:rsidRDefault="00F92A55" w:rsidP="00F92A55">
            <w:pPr>
              <w:rPr>
                <w:sz w:val="14"/>
                <w:szCs w:val="12"/>
              </w:rPr>
            </w:pPr>
            <w:r w:rsidRPr="00F92A55">
              <w:rPr>
                <w:sz w:val="14"/>
                <w:szCs w:val="12"/>
              </w:rPr>
              <w:t>12.75</w:t>
            </w:r>
          </w:p>
        </w:tc>
        <w:tc>
          <w:tcPr>
            <w:tcW w:w="476" w:type="dxa"/>
            <w:noWrap/>
            <w:hideMark/>
          </w:tcPr>
          <w:p w:rsidR="00F92A55" w:rsidRPr="00F92A55" w:rsidRDefault="00F92A55" w:rsidP="00F92A55">
            <w:pPr>
              <w:rPr>
                <w:sz w:val="14"/>
                <w:szCs w:val="12"/>
              </w:rPr>
            </w:pPr>
            <w:r w:rsidRPr="00F92A55">
              <w:rPr>
                <w:sz w:val="14"/>
                <w:szCs w:val="12"/>
              </w:rPr>
              <w:t>5.30</w:t>
            </w:r>
          </w:p>
        </w:tc>
        <w:tc>
          <w:tcPr>
            <w:tcW w:w="568" w:type="dxa"/>
            <w:noWrap/>
            <w:hideMark/>
          </w:tcPr>
          <w:p w:rsidR="00F92A55" w:rsidRPr="00F92A55" w:rsidRDefault="00F92A55" w:rsidP="00F92A55">
            <w:pPr>
              <w:rPr>
                <w:sz w:val="14"/>
                <w:szCs w:val="12"/>
              </w:rPr>
            </w:pPr>
            <w:r w:rsidRPr="00F92A55">
              <w:rPr>
                <w:sz w:val="14"/>
                <w:szCs w:val="12"/>
              </w:rPr>
              <w:t>13.29</w:t>
            </w:r>
          </w:p>
        </w:tc>
        <w:tc>
          <w:tcPr>
            <w:tcW w:w="477" w:type="dxa"/>
            <w:noWrap/>
            <w:hideMark/>
          </w:tcPr>
          <w:p w:rsidR="00F92A55" w:rsidRPr="00F92A55" w:rsidRDefault="00F92A55" w:rsidP="00F92A55">
            <w:pPr>
              <w:rPr>
                <w:sz w:val="14"/>
                <w:szCs w:val="12"/>
              </w:rPr>
            </w:pPr>
            <w:r w:rsidRPr="00F92A55">
              <w:rPr>
                <w:sz w:val="14"/>
                <w:szCs w:val="12"/>
              </w:rPr>
              <w:t>5.60</w:t>
            </w:r>
          </w:p>
        </w:tc>
        <w:tc>
          <w:tcPr>
            <w:tcW w:w="568" w:type="dxa"/>
            <w:noWrap/>
            <w:hideMark/>
          </w:tcPr>
          <w:p w:rsidR="00F92A55" w:rsidRPr="00F92A55" w:rsidRDefault="00F92A55" w:rsidP="00F92A55">
            <w:pPr>
              <w:rPr>
                <w:sz w:val="14"/>
                <w:szCs w:val="12"/>
              </w:rPr>
            </w:pPr>
            <w:r w:rsidRPr="00F92A55">
              <w:rPr>
                <w:sz w:val="14"/>
                <w:szCs w:val="12"/>
              </w:rPr>
              <w:t>13.02</w:t>
            </w:r>
          </w:p>
        </w:tc>
        <w:tc>
          <w:tcPr>
            <w:tcW w:w="477" w:type="dxa"/>
            <w:noWrap/>
            <w:hideMark/>
          </w:tcPr>
          <w:p w:rsidR="00F92A55" w:rsidRPr="00F92A55" w:rsidRDefault="00F92A55" w:rsidP="00F92A55">
            <w:pPr>
              <w:rPr>
                <w:sz w:val="14"/>
                <w:szCs w:val="12"/>
              </w:rPr>
            </w:pPr>
            <w:r w:rsidRPr="00F92A55">
              <w:rPr>
                <w:sz w:val="14"/>
                <w:szCs w:val="12"/>
              </w:rPr>
              <w:t>5.70</w:t>
            </w:r>
          </w:p>
        </w:tc>
        <w:tc>
          <w:tcPr>
            <w:tcW w:w="568" w:type="dxa"/>
            <w:noWrap/>
            <w:hideMark/>
          </w:tcPr>
          <w:p w:rsidR="00F92A55" w:rsidRPr="00F92A55" w:rsidRDefault="00F92A55" w:rsidP="00F92A55">
            <w:pPr>
              <w:rPr>
                <w:sz w:val="14"/>
                <w:szCs w:val="12"/>
              </w:rPr>
            </w:pPr>
            <w:r w:rsidRPr="00F92A55">
              <w:rPr>
                <w:sz w:val="14"/>
                <w:szCs w:val="12"/>
              </w:rPr>
              <w:t>13.44</w:t>
            </w:r>
          </w:p>
        </w:tc>
        <w:tc>
          <w:tcPr>
            <w:tcW w:w="477" w:type="dxa"/>
            <w:noWrap/>
            <w:hideMark/>
          </w:tcPr>
          <w:p w:rsidR="00F92A55" w:rsidRPr="00F92A55" w:rsidRDefault="00F92A55" w:rsidP="00F92A55">
            <w:pPr>
              <w:rPr>
                <w:sz w:val="14"/>
                <w:szCs w:val="12"/>
              </w:rPr>
            </w:pPr>
            <w:r w:rsidRPr="00F92A55">
              <w:rPr>
                <w:sz w:val="14"/>
                <w:szCs w:val="12"/>
              </w:rPr>
              <w:t>5.50</w:t>
            </w:r>
          </w:p>
        </w:tc>
        <w:tc>
          <w:tcPr>
            <w:tcW w:w="568" w:type="dxa"/>
            <w:noWrap/>
            <w:hideMark/>
          </w:tcPr>
          <w:p w:rsidR="00F92A55" w:rsidRPr="00F92A55" w:rsidRDefault="00F92A55" w:rsidP="00F92A55">
            <w:pPr>
              <w:rPr>
                <w:sz w:val="14"/>
                <w:szCs w:val="12"/>
              </w:rPr>
            </w:pPr>
            <w:r w:rsidRPr="00F92A55">
              <w:rPr>
                <w:sz w:val="14"/>
                <w:szCs w:val="12"/>
              </w:rPr>
              <w:t>13.08</w:t>
            </w:r>
          </w:p>
        </w:tc>
        <w:tc>
          <w:tcPr>
            <w:tcW w:w="477" w:type="dxa"/>
            <w:noWrap/>
            <w:hideMark/>
          </w:tcPr>
          <w:p w:rsidR="00F92A55" w:rsidRPr="00F92A55" w:rsidRDefault="00F92A55" w:rsidP="00F92A55">
            <w:pPr>
              <w:rPr>
                <w:sz w:val="14"/>
                <w:szCs w:val="12"/>
              </w:rPr>
            </w:pPr>
            <w:r w:rsidRPr="00F92A55">
              <w:rPr>
                <w:sz w:val="14"/>
                <w:szCs w:val="12"/>
              </w:rPr>
              <w:t>5.70</w:t>
            </w:r>
          </w:p>
        </w:tc>
        <w:tc>
          <w:tcPr>
            <w:tcW w:w="568" w:type="dxa"/>
            <w:noWrap/>
            <w:hideMark/>
          </w:tcPr>
          <w:p w:rsidR="00F92A55" w:rsidRPr="00F92A55" w:rsidRDefault="00F92A55" w:rsidP="00F92A55">
            <w:pPr>
              <w:rPr>
                <w:sz w:val="14"/>
                <w:szCs w:val="12"/>
              </w:rPr>
            </w:pPr>
            <w:r w:rsidRPr="00F92A55">
              <w:rPr>
                <w:sz w:val="14"/>
                <w:szCs w:val="12"/>
              </w:rPr>
              <w:t>12.87</w:t>
            </w:r>
          </w:p>
        </w:tc>
        <w:tc>
          <w:tcPr>
            <w:tcW w:w="477" w:type="dxa"/>
            <w:noWrap/>
            <w:hideMark/>
          </w:tcPr>
          <w:p w:rsidR="00F92A55" w:rsidRPr="00F92A55" w:rsidRDefault="00F92A55" w:rsidP="00F92A55">
            <w:pPr>
              <w:rPr>
                <w:sz w:val="14"/>
                <w:szCs w:val="12"/>
              </w:rPr>
            </w:pPr>
            <w:r w:rsidRPr="00F92A55">
              <w:rPr>
                <w:sz w:val="14"/>
                <w:szCs w:val="12"/>
              </w:rPr>
              <w:t>5.50</w:t>
            </w:r>
          </w:p>
        </w:tc>
        <w:tc>
          <w:tcPr>
            <w:tcW w:w="568" w:type="dxa"/>
            <w:noWrap/>
            <w:hideMark/>
          </w:tcPr>
          <w:p w:rsidR="00F92A55" w:rsidRPr="00F92A55" w:rsidRDefault="00F92A55" w:rsidP="00F92A55">
            <w:pPr>
              <w:rPr>
                <w:sz w:val="14"/>
                <w:szCs w:val="12"/>
              </w:rPr>
            </w:pPr>
            <w:r w:rsidRPr="00F92A55">
              <w:rPr>
                <w:sz w:val="14"/>
                <w:szCs w:val="12"/>
              </w:rPr>
              <w:t>12.90</w:t>
            </w:r>
          </w:p>
        </w:tc>
        <w:tc>
          <w:tcPr>
            <w:tcW w:w="477" w:type="dxa"/>
            <w:noWrap/>
            <w:hideMark/>
          </w:tcPr>
          <w:p w:rsidR="00F92A55" w:rsidRPr="00F92A55" w:rsidRDefault="00F92A55" w:rsidP="00F92A55">
            <w:pPr>
              <w:rPr>
                <w:sz w:val="14"/>
                <w:szCs w:val="12"/>
              </w:rPr>
            </w:pPr>
            <w:r w:rsidRPr="00F92A55">
              <w:rPr>
                <w:sz w:val="14"/>
                <w:szCs w:val="12"/>
              </w:rPr>
              <w:t>5.65</w:t>
            </w:r>
          </w:p>
        </w:tc>
        <w:tc>
          <w:tcPr>
            <w:tcW w:w="568" w:type="dxa"/>
            <w:noWrap/>
            <w:hideMark/>
          </w:tcPr>
          <w:p w:rsidR="00F92A55" w:rsidRPr="00F92A55" w:rsidRDefault="00F92A55" w:rsidP="00F92A55">
            <w:pPr>
              <w:rPr>
                <w:sz w:val="14"/>
                <w:szCs w:val="12"/>
              </w:rPr>
            </w:pPr>
            <w:r w:rsidRPr="00F92A55">
              <w:rPr>
                <w:sz w:val="14"/>
                <w:szCs w:val="12"/>
              </w:rPr>
              <w:t>12.60</w:t>
            </w:r>
          </w:p>
        </w:tc>
        <w:tc>
          <w:tcPr>
            <w:tcW w:w="477" w:type="dxa"/>
            <w:noWrap/>
            <w:hideMark/>
          </w:tcPr>
          <w:p w:rsidR="00F92A55" w:rsidRPr="00F92A55" w:rsidRDefault="00F92A55" w:rsidP="00F92A55">
            <w:pPr>
              <w:rPr>
                <w:sz w:val="14"/>
                <w:szCs w:val="12"/>
              </w:rPr>
            </w:pPr>
            <w:r w:rsidRPr="00F92A55">
              <w:rPr>
                <w:sz w:val="14"/>
                <w:szCs w:val="12"/>
              </w:rPr>
              <w:t>5.20</w:t>
            </w:r>
          </w:p>
        </w:tc>
        <w:tc>
          <w:tcPr>
            <w:tcW w:w="568" w:type="dxa"/>
            <w:noWrap/>
            <w:hideMark/>
          </w:tcPr>
          <w:p w:rsidR="00F92A55" w:rsidRPr="00F92A55" w:rsidRDefault="00F92A55" w:rsidP="00F92A55">
            <w:pPr>
              <w:rPr>
                <w:sz w:val="14"/>
                <w:szCs w:val="12"/>
              </w:rPr>
            </w:pPr>
            <w:r w:rsidRPr="00F92A55">
              <w:rPr>
                <w:sz w:val="14"/>
                <w:szCs w:val="12"/>
              </w:rPr>
              <w:t>12.75</w:t>
            </w:r>
          </w:p>
        </w:tc>
        <w:tc>
          <w:tcPr>
            <w:tcW w:w="477" w:type="dxa"/>
            <w:noWrap/>
            <w:hideMark/>
          </w:tcPr>
          <w:p w:rsidR="00F92A55" w:rsidRPr="00F92A55" w:rsidRDefault="00F92A55" w:rsidP="00F92A55">
            <w:pPr>
              <w:rPr>
                <w:sz w:val="14"/>
                <w:szCs w:val="12"/>
              </w:rPr>
            </w:pPr>
            <w:r w:rsidRPr="00F92A55">
              <w:rPr>
                <w:sz w:val="14"/>
                <w:szCs w:val="12"/>
              </w:rPr>
              <w:t>5.70</w:t>
            </w:r>
          </w:p>
        </w:tc>
      </w:tr>
      <w:tr w:rsidR="00F92A55" w:rsidRPr="00F92A55" w:rsidTr="00F92A55">
        <w:trPr>
          <w:trHeight w:val="308"/>
        </w:trPr>
        <w:tc>
          <w:tcPr>
            <w:tcW w:w="567" w:type="dxa"/>
            <w:noWrap/>
            <w:hideMark/>
          </w:tcPr>
          <w:p w:rsidR="00F92A55" w:rsidRPr="00F92A55" w:rsidRDefault="00F92A55" w:rsidP="00F92A55">
            <w:pPr>
              <w:rPr>
                <w:sz w:val="14"/>
                <w:szCs w:val="12"/>
              </w:rPr>
            </w:pPr>
            <w:r w:rsidRPr="00F92A55">
              <w:rPr>
                <w:sz w:val="14"/>
                <w:szCs w:val="12"/>
              </w:rPr>
              <w:t>17.93</w:t>
            </w:r>
          </w:p>
        </w:tc>
        <w:tc>
          <w:tcPr>
            <w:tcW w:w="476" w:type="dxa"/>
            <w:noWrap/>
            <w:hideMark/>
          </w:tcPr>
          <w:p w:rsidR="00F92A55" w:rsidRPr="00F92A55" w:rsidRDefault="00F92A55" w:rsidP="00F92A55">
            <w:pPr>
              <w:rPr>
                <w:sz w:val="14"/>
                <w:szCs w:val="12"/>
              </w:rPr>
            </w:pPr>
            <w:r w:rsidRPr="00F92A55">
              <w:rPr>
                <w:sz w:val="14"/>
                <w:szCs w:val="12"/>
              </w:rPr>
              <w:t>5.75</w:t>
            </w:r>
          </w:p>
        </w:tc>
        <w:tc>
          <w:tcPr>
            <w:tcW w:w="567" w:type="dxa"/>
            <w:noWrap/>
            <w:hideMark/>
          </w:tcPr>
          <w:p w:rsidR="00F92A55" w:rsidRPr="00F92A55" w:rsidRDefault="00F92A55" w:rsidP="00F92A55">
            <w:pPr>
              <w:rPr>
                <w:sz w:val="14"/>
                <w:szCs w:val="12"/>
              </w:rPr>
            </w:pPr>
            <w:r w:rsidRPr="00F92A55">
              <w:rPr>
                <w:sz w:val="14"/>
                <w:szCs w:val="12"/>
              </w:rPr>
              <w:t>17.00</w:t>
            </w:r>
          </w:p>
        </w:tc>
        <w:tc>
          <w:tcPr>
            <w:tcW w:w="476" w:type="dxa"/>
            <w:noWrap/>
            <w:hideMark/>
          </w:tcPr>
          <w:p w:rsidR="00F92A55" w:rsidRPr="00F92A55" w:rsidRDefault="00F92A55" w:rsidP="00F92A55">
            <w:pPr>
              <w:rPr>
                <w:sz w:val="14"/>
                <w:szCs w:val="12"/>
              </w:rPr>
            </w:pPr>
            <w:r w:rsidRPr="00F92A55">
              <w:rPr>
                <w:sz w:val="14"/>
                <w:szCs w:val="12"/>
              </w:rPr>
              <w:t>5.30</w:t>
            </w:r>
          </w:p>
        </w:tc>
        <w:tc>
          <w:tcPr>
            <w:tcW w:w="568" w:type="dxa"/>
            <w:noWrap/>
            <w:hideMark/>
          </w:tcPr>
          <w:p w:rsidR="00F92A55" w:rsidRPr="00F92A55" w:rsidRDefault="00F92A55" w:rsidP="00F92A55">
            <w:pPr>
              <w:rPr>
                <w:sz w:val="14"/>
                <w:szCs w:val="12"/>
              </w:rPr>
            </w:pPr>
            <w:r w:rsidRPr="00F92A55">
              <w:rPr>
                <w:sz w:val="14"/>
                <w:szCs w:val="12"/>
              </w:rPr>
              <w:t>17.72</w:t>
            </w:r>
          </w:p>
        </w:tc>
        <w:tc>
          <w:tcPr>
            <w:tcW w:w="477" w:type="dxa"/>
            <w:noWrap/>
            <w:hideMark/>
          </w:tcPr>
          <w:p w:rsidR="00F92A55" w:rsidRPr="00F92A55" w:rsidRDefault="00F92A55" w:rsidP="00F92A55">
            <w:pPr>
              <w:rPr>
                <w:sz w:val="14"/>
                <w:szCs w:val="12"/>
              </w:rPr>
            </w:pPr>
            <w:r w:rsidRPr="00F92A55">
              <w:rPr>
                <w:sz w:val="14"/>
                <w:szCs w:val="12"/>
              </w:rPr>
              <w:t>5.60</w:t>
            </w:r>
          </w:p>
        </w:tc>
        <w:tc>
          <w:tcPr>
            <w:tcW w:w="568" w:type="dxa"/>
            <w:noWrap/>
            <w:hideMark/>
          </w:tcPr>
          <w:p w:rsidR="00F92A55" w:rsidRPr="00F92A55" w:rsidRDefault="00F92A55" w:rsidP="00F92A55">
            <w:pPr>
              <w:rPr>
                <w:sz w:val="14"/>
                <w:szCs w:val="12"/>
              </w:rPr>
            </w:pPr>
            <w:r w:rsidRPr="00F92A55">
              <w:rPr>
                <w:sz w:val="14"/>
                <w:szCs w:val="12"/>
              </w:rPr>
              <w:t>17.36</w:t>
            </w:r>
          </w:p>
        </w:tc>
        <w:tc>
          <w:tcPr>
            <w:tcW w:w="477" w:type="dxa"/>
            <w:noWrap/>
            <w:hideMark/>
          </w:tcPr>
          <w:p w:rsidR="00F92A55" w:rsidRPr="00F92A55" w:rsidRDefault="00F92A55" w:rsidP="00F92A55">
            <w:pPr>
              <w:rPr>
                <w:sz w:val="14"/>
                <w:szCs w:val="12"/>
              </w:rPr>
            </w:pPr>
            <w:r w:rsidRPr="00F92A55">
              <w:rPr>
                <w:sz w:val="14"/>
                <w:szCs w:val="12"/>
              </w:rPr>
              <w:t>5.70</w:t>
            </w:r>
          </w:p>
        </w:tc>
        <w:tc>
          <w:tcPr>
            <w:tcW w:w="568" w:type="dxa"/>
            <w:noWrap/>
            <w:hideMark/>
          </w:tcPr>
          <w:p w:rsidR="00F92A55" w:rsidRPr="00F92A55" w:rsidRDefault="00F92A55" w:rsidP="00F92A55">
            <w:pPr>
              <w:rPr>
                <w:sz w:val="14"/>
                <w:szCs w:val="12"/>
              </w:rPr>
            </w:pPr>
            <w:r w:rsidRPr="00F92A55">
              <w:rPr>
                <w:sz w:val="14"/>
                <w:szCs w:val="12"/>
              </w:rPr>
              <w:t>17.92</w:t>
            </w:r>
          </w:p>
        </w:tc>
        <w:tc>
          <w:tcPr>
            <w:tcW w:w="477" w:type="dxa"/>
            <w:noWrap/>
            <w:hideMark/>
          </w:tcPr>
          <w:p w:rsidR="00F92A55" w:rsidRPr="00F92A55" w:rsidRDefault="00F92A55" w:rsidP="00F92A55">
            <w:pPr>
              <w:rPr>
                <w:sz w:val="14"/>
                <w:szCs w:val="12"/>
              </w:rPr>
            </w:pPr>
            <w:r w:rsidRPr="00F92A55">
              <w:rPr>
                <w:sz w:val="14"/>
                <w:szCs w:val="12"/>
              </w:rPr>
              <w:t>5.50</w:t>
            </w:r>
          </w:p>
        </w:tc>
        <w:tc>
          <w:tcPr>
            <w:tcW w:w="568" w:type="dxa"/>
            <w:noWrap/>
            <w:hideMark/>
          </w:tcPr>
          <w:p w:rsidR="00F92A55" w:rsidRPr="00F92A55" w:rsidRDefault="00F92A55" w:rsidP="00F92A55">
            <w:pPr>
              <w:rPr>
                <w:sz w:val="14"/>
                <w:szCs w:val="12"/>
              </w:rPr>
            </w:pPr>
            <w:r w:rsidRPr="00F92A55">
              <w:rPr>
                <w:sz w:val="14"/>
                <w:szCs w:val="12"/>
              </w:rPr>
              <w:t>17.44</w:t>
            </w:r>
          </w:p>
        </w:tc>
        <w:tc>
          <w:tcPr>
            <w:tcW w:w="477" w:type="dxa"/>
            <w:noWrap/>
            <w:hideMark/>
          </w:tcPr>
          <w:p w:rsidR="00F92A55" w:rsidRPr="00F92A55" w:rsidRDefault="00F92A55" w:rsidP="00F92A55">
            <w:pPr>
              <w:rPr>
                <w:sz w:val="14"/>
                <w:szCs w:val="12"/>
              </w:rPr>
            </w:pPr>
            <w:r w:rsidRPr="00F92A55">
              <w:rPr>
                <w:sz w:val="14"/>
                <w:szCs w:val="12"/>
              </w:rPr>
              <w:t>5.70</w:t>
            </w:r>
          </w:p>
        </w:tc>
        <w:tc>
          <w:tcPr>
            <w:tcW w:w="568" w:type="dxa"/>
            <w:noWrap/>
            <w:hideMark/>
          </w:tcPr>
          <w:p w:rsidR="00F92A55" w:rsidRPr="00F92A55" w:rsidRDefault="00F92A55" w:rsidP="00F92A55">
            <w:pPr>
              <w:rPr>
                <w:sz w:val="14"/>
                <w:szCs w:val="12"/>
              </w:rPr>
            </w:pPr>
            <w:r w:rsidRPr="00F92A55">
              <w:rPr>
                <w:sz w:val="14"/>
                <w:szCs w:val="12"/>
              </w:rPr>
              <w:t>17.16</w:t>
            </w:r>
          </w:p>
        </w:tc>
        <w:tc>
          <w:tcPr>
            <w:tcW w:w="477" w:type="dxa"/>
            <w:noWrap/>
            <w:hideMark/>
          </w:tcPr>
          <w:p w:rsidR="00F92A55" w:rsidRPr="00F92A55" w:rsidRDefault="00F92A55" w:rsidP="00F92A55">
            <w:pPr>
              <w:rPr>
                <w:sz w:val="14"/>
                <w:szCs w:val="12"/>
              </w:rPr>
            </w:pPr>
            <w:r w:rsidRPr="00F92A55">
              <w:rPr>
                <w:sz w:val="14"/>
                <w:szCs w:val="12"/>
              </w:rPr>
              <w:t>5.50</w:t>
            </w:r>
          </w:p>
        </w:tc>
        <w:tc>
          <w:tcPr>
            <w:tcW w:w="568" w:type="dxa"/>
            <w:noWrap/>
            <w:hideMark/>
          </w:tcPr>
          <w:p w:rsidR="00F92A55" w:rsidRPr="00F92A55" w:rsidRDefault="00F92A55" w:rsidP="00F92A55">
            <w:pPr>
              <w:rPr>
                <w:sz w:val="14"/>
                <w:szCs w:val="12"/>
              </w:rPr>
            </w:pPr>
            <w:r w:rsidRPr="00F92A55">
              <w:rPr>
                <w:sz w:val="14"/>
                <w:szCs w:val="12"/>
              </w:rPr>
              <w:t>17.20</w:t>
            </w:r>
          </w:p>
        </w:tc>
        <w:tc>
          <w:tcPr>
            <w:tcW w:w="477" w:type="dxa"/>
            <w:noWrap/>
            <w:hideMark/>
          </w:tcPr>
          <w:p w:rsidR="00F92A55" w:rsidRPr="00F92A55" w:rsidRDefault="00F92A55" w:rsidP="00F92A55">
            <w:pPr>
              <w:rPr>
                <w:sz w:val="14"/>
                <w:szCs w:val="12"/>
              </w:rPr>
            </w:pPr>
            <w:r w:rsidRPr="00F92A55">
              <w:rPr>
                <w:sz w:val="14"/>
                <w:szCs w:val="12"/>
              </w:rPr>
              <w:t>5.65</w:t>
            </w:r>
          </w:p>
        </w:tc>
        <w:tc>
          <w:tcPr>
            <w:tcW w:w="568" w:type="dxa"/>
            <w:noWrap/>
            <w:hideMark/>
          </w:tcPr>
          <w:p w:rsidR="00F92A55" w:rsidRPr="00F92A55" w:rsidRDefault="00F92A55" w:rsidP="00F92A55">
            <w:pPr>
              <w:rPr>
                <w:sz w:val="14"/>
                <w:szCs w:val="12"/>
              </w:rPr>
            </w:pPr>
            <w:r w:rsidRPr="00F92A55">
              <w:rPr>
                <w:sz w:val="14"/>
                <w:szCs w:val="12"/>
              </w:rPr>
              <w:t>16.80</w:t>
            </w:r>
          </w:p>
        </w:tc>
        <w:tc>
          <w:tcPr>
            <w:tcW w:w="477" w:type="dxa"/>
            <w:noWrap/>
            <w:hideMark/>
          </w:tcPr>
          <w:p w:rsidR="00F92A55" w:rsidRPr="00F92A55" w:rsidRDefault="00F92A55" w:rsidP="00F92A55">
            <w:pPr>
              <w:rPr>
                <w:sz w:val="14"/>
                <w:szCs w:val="12"/>
              </w:rPr>
            </w:pPr>
            <w:r w:rsidRPr="00F92A55">
              <w:rPr>
                <w:sz w:val="14"/>
                <w:szCs w:val="12"/>
              </w:rPr>
              <w:t>5.20</w:t>
            </w:r>
          </w:p>
        </w:tc>
        <w:tc>
          <w:tcPr>
            <w:tcW w:w="568" w:type="dxa"/>
            <w:noWrap/>
            <w:hideMark/>
          </w:tcPr>
          <w:p w:rsidR="00F92A55" w:rsidRPr="00F92A55" w:rsidRDefault="00F92A55" w:rsidP="00F92A55">
            <w:pPr>
              <w:rPr>
                <w:sz w:val="14"/>
                <w:szCs w:val="12"/>
              </w:rPr>
            </w:pPr>
            <w:r w:rsidRPr="00F92A55">
              <w:rPr>
                <w:sz w:val="14"/>
                <w:szCs w:val="12"/>
              </w:rPr>
              <w:t>17.00</w:t>
            </w:r>
          </w:p>
        </w:tc>
        <w:tc>
          <w:tcPr>
            <w:tcW w:w="477" w:type="dxa"/>
            <w:noWrap/>
            <w:hideMark/>
          </w:tcPr>
          <w:p w:rsidR="00F92A55" w:rsidRPr="00F92A55" w:rsidRDefault="00F92A55" w:rsidP="00F92A55">
            <w:pPr>
              <w:rPr>
                <w:sz w:val="14"/>
                <w:szCs w:val="12"/>
              </w:rPr>
            </w:pPr>
            <w:r w:rsidRPr="00F92A55">
              <w:rPr>
                <w:sz w:val="14"/>
                <w:szCs w:val="12"/>
              </w:rPr>
              <w:t>5.70</w:t>
            </w:r>
          </w:p>
        </w:tc>
      </w:tr>
      <w:tr w:rsidR="00F92A55" w:rsidRPr="00F92A55" w:rsidTr="00F92A55">
        <w:trPr>
          <w:trHeight w:val="308"/>
        </w:trPr>
        <w:tc>
          <w:tcPr>
            <w:tcW w:w="567" w:type="dxa"/>
            <w:noWrap/>
            <w:hideMark/>
          </w:tcPr>
          <w:p w:rsidR="00F92A55" w:rsidRPr="00F92A55" w:rsidRDefault="00F92A55" w:rsidP="00F92A55">
            <w:pPr>
              <w:rPr>
                <w:sz w:val="14"/>
                <w:szCs w:val="12"/>
              </w:rPr>
            </w:pPr>
            <w:r w:rsidRPr="00F92A55">
              <w:rPr>
                <w:sz w:val="14"/>
                <w:szCs w:val="12"/>
              </w:rPr>
              <w:t>22.42</w:t>
            </w:r>
          </w:p>
        </w:tc>
        <w:tc>
          <w:tcPr>
            <w:tcW w:w="476" w:type="dxa"/>
            <w:noWrap/>
            <w:hideMark/>
          </w:tcPr>
          <w:p w:rsidR="00F92A55" w:rsidRPr="00F92A55" w:rsidRDefault="00F92A55" w:rsidP="00F92A55">
            <w:pPr>
              <w:rPr>
                <w:sz w:val="14"/>
                <w:szCs w:val="12"/>
              </w:rPr>
            </w:pPr>
            <w:r w:rsidRPr="00F92A55">
              <w:rPr>
                <w:sz w:val="14"/>
                <w:szCs w:val="12"/>
              </w:rPr>
              <w:t>5.73</w:t>
            </w:r>
          </w:p>
        </w:tc>
        <w:tc>
          <w:tcPr>
            <w:tcW w:w="567" w:type="dxa"/>
            <w:noWrap/>
            <w:hideMark/>
          </w:tcPr>
          <w:p w:rsidR="00F92A55" w:rsidRPr="00F92A55" w:rsidRDefault="00F92A55" w:rsidP="00F92A55">
            <w:pPr>
              <w:rPr>
                <w:sz w:val="14"/>
                <w:szCs w:val="12"/>
              </w:rPr>
            </w:pPr>
            <w:r w:rsidRPr="00F92A55">
              <w:rPr>
                <w:sz w:val="14"/>
                <w:szCs w:val="12"/>
              </w:rPr>
              <w:t>21.25</w:t>
            </w:r>
          </w:p>
        </w:tc>
        <w:tc>
          <w:tcPr>
            <w:tcW w:w="476" w:type="dxa"/>
            <w:noWrap/>
            <w:hideMark/>
          </w:tcPr>
          <w:p w:rsidR="00F92A55" w:rsidRPr="00F92A55" w:rsidRDefault="00F92A55" w:rsidP="00F92A55">
            <w:pPr>
              <w:rPr>
                <w:sz w:val="14"/>
                <w:szCs w:val="12"/>
              </w:rPr>
            </w:pPr>
            <w:r w:rsidRPr="00F92A55">
              <w:rPr>
                <w:sz w:val="14"/>
                <w:szCs w:val="12"/>
              </w:rPr>
              <w:t>5.28</w:t>
            </w:r>
          </w:p>
        </w:tc>
        <w:tc>
          <w:tcPr>
            <w:tcW w:w="568" w:type="dxa"/>
            <w:noWrap/>
            <w:hideMark/>
          </w:tcPr>
          <w:p w:rsidR="00F92A55" w:rsidRPr="00F92A55" w:rsidRDefault="00F92A55" w:rsidP="00F92A55">
            <w:pPr>
              <w:rPr>
                <w:sz w:val="14"/>
                <w:szCs w:val="12"/>
              </w:rPr>
            </w:pPr>
            <w:r w:rsidRPr="00F92A55">
              <w:rPr>
                <w:sz w:val="14"/>
                <w:szCs w:val="12"/>
              </w:rPr>
              <w:t>22.15</w:t>
            </w:r>
          </w:p>
        </w:tc>
        <w:tc>
          <w:tcPr>
            <w:tcW w:w="477" w:type="dxa"/>
            <w:noWrap/>
            <w:hideMark/>
          </w:tcPr>
          <w:p w:rsidR="00F92A55" w:rsidRPr="00F92A55" w:rsidRDefault="00F92A55" w:rsidP="00F92A55">
            <w:pPr>
              <w:rPr>
                <w:sz w:val="14"/>
                <w:szCs w:val="12"/>
              </w:rPr>
            </w:pPr>
            <w:r w:rsidRPr="00F92A55">
              <w:rPr>
                <w:sz w:val="14"/>
                <w:szCs w:val="12"/>
              </w:rPr>
              <w:t>5.58</w:t>
            </w:r>
          </w:p>
        </w:tc>
        <w:tc>
          <w:tcPr>
            <w:tcW w:w="568" w:type="dxa"/>
            <w:noWrap/>
            <w:hideMark/>
          </w:tcPr>
          <w:p w:rsidR="00F92A55" w:rsidRPr="00F92A55" w:rsidRDefault="00F92A55" w:rsidP="00F92A55">
            <w:pPr>
              <w:rPr>
                <w:sz w:val="14"/>
                <w:szCs w:val="12"/>
              </w:rPr>
            </w:pPr>
            <w:r w:rsidRPr="00F92A55">
              <w:rPr>
                <w:sz w:val="14"/>
                <w:szCs w:val="12"/>
              </w:rPr>
              <w:t>21.70</w:t>
            </w:r>
          </w:p>
        </w:tc>
        <w:tc>
          <w:tcPr>
            <w:tcW w:w="477" w:type="dxa"/>
            <w:noWrap/>
            <w:hideMark/>
          </w:tcPr>
          <w:p w:rsidR="00F92A55" w:rsidRPr="00F92A55" w:rsidRDefault="00F92A55" w:rsidP="00F92A55">
            <w:pPr>
              <w:rPr>
                <w:sz w:val="14"/>
                <w:szCs w:val="12"/>
              </w:rPr>
            </w:pPr>
            <w:r w:rsidRPr="00F92A55">
              <w:rPr>
                <w:sz w:val="14"/>
                <w:szCs w:val="12"/>
              </w:rPr>
              <w:t>5.68</w:t>
            </w:r>
          </w:p>
        </w:tc>
        <w:tc>
          <w:tcPr>
            <w:tcW w:w="568" w:type="dxa"/>
            <w:noWrap/>
            <w:hideMark/>
          </w:tcPr>
          <w:p w:rsidR="00F92A55" w:rsidRPr="00F92A55" w:rsidRDefault="00F92A55" w:rsidP="00F92A55">
            <w:pPr>
              <w:rPr>
                <w:sz w:val="14"/>
                <w:szCs w:val="12"/>
              </w:rPr>
            </w:pPr>
            <w:r w:rsidRPr="00F92A55">
              <w:rPr>
                <w:sz w:val="14"/>
                <w:szCs w:val="12"/>
              </w:rPr>
              <w:t>22.40</w:t>
            </w:r>
          </w:p>
        </w:tc>
        <w:tc>
          <w:tcPr>
            <w:tcW w:w="477" w:type="dxa"/>
            <w:noWrap/>
            <w:hideMark/>
          </w:tcPr>
          <w:p w:rsidR="00F92A55" w:rsidRPr="00F92A55" w:rsidRDefault="00F92A55" w:rsidP="00F92A55">
            <w:pPr>
              <w:rPr>
                <w:sz w:val="14"/>
                <w:szCs w:val="12"/>
              </w:rPr>
            </w:pPr>
            <w:r w:rsidRPr="00F92A55">
              <w:rPr>
                <w:sz w:val="14"/>
                <w:szCs w:val="12"/>
              </w:rPr>
              <w:t>5.48</w:t>
            </w:r>
          </w:p>
        </w:tc>
        <w:tc>
          <w:tcPr>
            <w:tcW w:w="568" w:type="dxa"/>
            <w:noWrap/>
            <w:hideMark/>
          </w:tcPr>
          <w:p w:rsidR="00F92A55" w:rsidRPr="00F92A55" w:rsidRDefault="00F92A55" w:rsidP="00F92A55">
            <w:pPr>
              <w:rPr>
                <w:sz w:val="14"/>
                <w:szCs w:val="12"/>
              </w:rPr>
            </w:pPr>
            <w:r w:rsidRPr="00F92A55">
              <w:rPr>
                <w:sz w:val="14"/>
                <w:szCs w:val="12"/>
              </w:rPr>
              <w:t>21.80</w:t>
            </w:r>
          </w:p>
        </w:tc>
        <w:tc>
          <w:tcPr>
            <w:tcW w:w="477" w:type="dxa"/>
            <w:noWrap/>
            <w:hideMark/>
          </w:tcPr>
          <w:p w:rsidR="00F92A55" w:rsidRPr="00F92A55" w:rsidRDefault="00F92A55" w:rsidP="00F92A55">
            <w:pPr>
              <w:rPr>
                <w:sz w:val="14"/>
                <w:szCs w:val="12"/>
              </w:rPr>
            </w:pPr>
            <w:r w:rsidRPr="00F92A55">
              <w:rPr>
                <w:sz w:val="14"/>
                <w:szCs w:val="12"/>
              </w:rPr>
              <w:t>5.68</w:t>
            </w:r>
          </w:p>
        </w:tc>
        <w:tc>
          <w:tcPr>
            <w:tcW w:w="568" w:type="dxa"/>
            <w:noWrap/>
            <w:hideMark/>
          </w:tcPr>
          <w:p w:rsidR="00F92A55" w:rsidRPr="00F92A55" w:rsidRDefault="00F92A55" w:rsidP="00F92A55">
            <w:pPr>
              <w:rPr>
                <w:sz w:val="14"/>
                <w:szCs w:val="12"/>
              </w:rPr>
            </w:pPr>
            <w:r w:rsidRPr="00F92A55">
              <w:rPr>
                <w:sz w:val="14"/>
                <w:szCs w:val="12"/>
              </w:rPr>
              <w:t>21.45</w:t>
            </w:r>
          </w:p>
        </w:tc>
        <w:tc>
          <w:tcPr>
            <w:tcW w:w="477" w:type="dxa"/>
            <w:noWrap/>
            <w:hideMark/>
          </w:tcPr>
          <w:p w:rsidR="00F92A55" w:rsidRPr="00F92A55" w:rsidRDefault="00F92A55" w:rsidP="00F92A55">
            <w:pPr>
              <w:rPr>
                <w:sz w:val="14"/>
                <w:szCs w:val="12"/>
              </w:rPr>
            </w:pPr>
            <w:r w:rsidRPr="00F92A55">
              <w:rPr>
                <w:sz w:val="14"/>
                <w:szCs w:val="12"/>
              </w:rPr>
              <w:t>5.48</w:t>
            </w:r>
          </w:p>
        </w:tc>
        <w:tc>
          <w:tcPr>
            <w:tcW w:w="568" w:type="dxa"/>
            <w:noWrap/>
            <w:hideMark/>
          </w:tcPr>
          <w:p w:rsidR="00F92A55" w:rsidRPr="00F92A55" w:rsidRDefault="00F92A55" w:rsidP="00F92A55">
            <w:pPr>
              <w:rPr>
                <w:sz w:val="14"/>
                <w:szCs w:val="12"/>
              </w:rPr>
            </w:pPr>
            <w:r w:rsidRPr="00F92A55">
              <w:rPr>
                <w:sz w:val="14"/>
                <w:szCs w:val="12"/>
              </w:rPr>
              <w:t>21.50</w:t>
            </w:r>
          </w:p>
        </w:tc>
        <w:tc>
          <w:tcPr>
            <w:tcW w:w="477" w:type="dxa"/>
            <w:noWrap/>
            <w:hideMark/>
          </w:tcPr>
          <w:p w:rsidR="00F92A55" w:rsidRPr="00F92A55" w:rsidRDefault="00F92A55" w:rsidP="00F92A55">
            <w:pPr>
              <w:rPr>
                <w:sz w:val="14"/>
                <w:szCs w:val="12"/>
              </w:rPr>
            </w:pPr>
            <w:r w:rsidRPr="00F92A55">
              <w:rPr>
                <w:sz w:val="14"/>
                <w:szCs w:val="12"/>
              </w:rPr>
              <w:t>5.63</w:t>
            </w:r>
          </w:p>
        </w:tc>
        <w:tc>
          <w:tcPr>
            <w:tcW w:w="568" w:type="dxa"/>
            <w:noWrap/>
            <w:hideMark/>
          </w:tcPr>
          <w:p w:rsidR="00F92A55" w:rsidRPr="00F92A55" w:rsidRDefault="00F92A55" w:rsidP="00F92A55">
            <w:pPr>
              <w:rPr>
                <w:sz w:val="14"/>
                <w:szCs w:val="12"/>
              </w:rPr>
            </w:pPr>
            <w:r w:rsidRPr="00F92A55">
              <w:rPr>
                <w:sz w:val="14"/>
                <w:szCs w:val="12"/>
              </w:rPr>
              <w:t>21.00</w:t>
            </w:r>
          </w:p>
        </w:tc>
        <w:tc>
          <w:tcPr>
            <w:tcW w:w="477" w:type="dxa"/>
            <w:noWrap/>
            <w:hideMark/>
          </w:tcPr>
          <w:p w:rsidR="00F92A55" w:rsidRPr="00F92A55" w:rsidRDefault="00F92A55" w:rsidP="00F92A55">
            <w:pPr>
              <w:rPr>
                <w:sz w:val="14"/>
                <w:szCs w:val="12"/>
              </w:rPr>
            </w:pPr>
            <w:r w:rsidRPr="00F92A55">
              <w:rPr>
                <w:sz w:val="14"/>
                <w:szCs w:val="12"/>
              </w:rPr>
              <w:t>5.18</w:t>
            </w:r>
          </w:p>
        </w:tc>
        <w:tc>
          <w:tcPr>
            <w:tcW w:w="568" w:type="dxa"/>
            <w:noWrap/>
            <w:hideMark/>
          </w:tcPr>
          <w:p w:rsidR="00F92A55" w:rsidRPr="00F92A55" w:rsidRDefault="00F92A55" w:rsidP="00F92A55">
            <w:pPr>
              <w:rPr>
                <w:sz w:val="14"/>
                <w:szCs w:val="12"/>
              </w:rPr>
            </w:pPr>
            <w:r w:rsidRPr="00F92A55">
              <w:rPr>
                <w:sz w:val="14"/>
                <w:szCs w:val="12"/>
              </w:rPr>
              <w:t>21.25</w:t>
            </w:r>
          </w:p>
        </w:tc>
        <w:tc>
          <w:tcPr>
            <w:tcW w:w="477" w:type="dxa"/>
            <w:noWrap/>
            <w:hideMark/>
          </w:tcPr>
          <w:p w:rsidR="00F92A55" w:rsidRPr="00F92A55" w:rsidRDefault="00F92A55" w:rsidP="00F92A55">
            <w:pPr>
              <w:rPr>
                <w:sz w:val="14"/>
                <w:szCs w:val="12"/>
              </w:rPr>
            </w:pPr>
            <w:r w:rsidRPr="00F92A55">
              <w:rPr>
                <w:sz w:val="14"/>
                <w:szCs w:val="12"/>
              </w:rPr>
              <w:t>5.68</w:t>
            </w:r>
          </w:p>
        </w:tc>
      </w:tr>
      <w:tr w:rsidR="00F92A55" w:rsidRPr="00F92A55" w:rsidTr="00F92A55">
        <w:trPr>
          <w:trHeight w:val="308"/>
        </w:trPr>
        <w:tc>
          <w:tcPr>
            <w:tcW w:w="567" w:type="dxa"/>
            <w:noWrap/>
            <w:hideMark/>
          </w:tcPr>
          <w:p w:rsidR="00F92A55" w:rsidRPr="00F92A55" w:rsidRDefault="00F92A55" w:rsidP="00F92A55">
            <w:pPr>
              <w:rPr>
                <w:sz w:val="14"/>
                <w:szCs w:val="12"/>
              </w:rPr>
            </w:pPr>
            <w:r w:rsidRPr="00F92A55">
              <w:rPr>
                <w:sz w:val="14"/>
                <w:szCs w:val="12"/>
              </w:rPr>
              <w:t>26.90</w:t>
            </w:r>
          </w:p>
        </w:tc>
        <w:tc>
          <w:tcPr>
            <w:tcW w:w="476" w:type="dxa"/>
            <w:noWrap/>
            <w:hideMark/>
          </w:tcPr>
          <w:p w:rsidR="00F92A55" w:rsidRPr="00F92A55" w:rsidRDefault="00F92A55" w:rsidP="00F92A55">
            <w:pPr>
              <w:rPr>
                <w:sz w:val="14"/>
                <w:szCs w:val="12"/>
              </w:rPr>
            </w:pPr>
            <w:r w:rsidRPr="00F92A55">
              <w:rPr>
                <w:sz w:val="14"/>
                <w:szCs w:val="12"/>
              </w:rPr>
              <w:t>5.66</w:t>
            </w:r>
          </w:p>
        </w:tc>
        <w:tc>
          <w:tcPr>
            <w:tcW w:w="567" w:type="dxa"/>
            <w:noWrap/>
            <w:hideMark/>
          </w:tcPr>
          <w:p w:rsidR="00F92A55" w:rsidRPr="00F92A55" w:rsidRDefault="00F92A55" w:rsidP="00F92A55">
            <w:pPr>
              <w:rPr>
                <w:sz w:val="14"/>
                <w:szCs w:val="12"/>
              </w:rPr>
            </w:pPr>
            <w:r w:rsidRPr="00F92A55">
              <w:rPr>
                <w:sz w:val="14"/>
                <w:szCs w:val="12"/>
              </w:rPr>
              <w:t>25.50</w:t>
            </w:r>
          </w:p>
        </w:tc>
        <w:tc>
          <w:tcPr>
            <w:tcW w:w="476" w:type="dxa"/>
            <w:noWrap/>
            <w:hideMark/>
          </w:tcPr>
          <w:p w:rsidR="00F92A55" w:rsidRPr="00F92A55" w:rsidRDefault="00F92A55" w:rsidP="00F92A55">
            <w:pPr>
              <w:rPr>
                <w:sz w:val="14"/>
                <w:szCs w:val="12"/>
              </w:rPr>
            </w:pPr>
            <w:r w:rsidRPr="00F92A55">
              <w:rPr>
                <w:sz w:val="14"/>
                <w:szCs w:val="12"/>
              </w:rPr>
              <w:t>5.22</w:t>
            </w:r>
          </w:p>
        </w:tc>
        <w:tc>
          <w:tcPr>
            <w:tcW w:w="568" w:type="dxa"/>
            <w:noWrap/>
            <w:hideMark/>
          </w:tcPr>
          <w:p w:rsidR="00F92A55" w:rsidRPr="00F92A55" w:rsidRDefault="00F92A55" w:rsidP="00F92A55">
            <w:pPr>
              <w:rPr>
                <w:sz w:val="14"/>
                <w:szCs w:val="12"/>
              </w:rPr>
            </w:pPr>
            <w:r w:rsidRPr="00F92A55">
              <w:rPr>
                <w:sz w:val="14"/>
                <w:szCs w:val="12"/>
              </w:rPr>
              <w:t>26.58</w:t>
            </w:r>
          </w:p>
        </w:tc>
        <w:tc>
          <w:tcPr>
            <w:tcW w:w="477" w:type="dxa"/>
            <w:noWrap/>
            <w:hideMark/>
          </w:tcPr>
          <w:p w:rsidR="00F92A55" w:rsidRPr="00F92A55" w:rsidRDefault="00F92A55" w:rsidP="00F92A55">
            <w:pPr>
              <w:rPr>
                <w:sz w:val="14"/>
                <w:szCs w:val="12"/>
              </w:rPr>
            </w:pPr>
            <w:r w:rsidRPr="00F92A55">
              <w:rPr>
                <w:sz w:val="14"/>
                <w:szCs w:val="12"/>
              </w:rPr>
              <w:t>5.52</w:t>
            </w:r>
          </w:p>
        </w:tc>
        <w:tc>
          <w:tcPr>
            <w:tcW w:w="568" w:type="dxa"/>
            <w:noWrap/>
            <w:hideMark/>
          </w:tcPr>
          <w:p w:rsidR="00F92A55" w:rsidRPr="00F92A55" w:rsidRDefault="00F92A55" w:rsidP="00F92A55">
            <w:pPr>
              <w:rPr>
                <w:sz w:val="14"/>
                <w:szCs w:val="12"/>
              </w:rPr>
            </w:pPr>
            <w:r w:rsidRPr="00F92A55">
              <w:rPr>
                <w:sz w:val="14"/>
                <w:szCs w:val="12"/>
              </w:rPr>
              <w:t>26.04</w:t>
            </w:r>
          </w:p>
        </w:tc>
        <w:tc>
          <w:tcPr>
            <w:tcW w:w="477" w:type="dxa"/>
            <w:noWrap/>
            <w:hideMark/>
          </w:tcPr>
          <w:p w:rsidR="00F92A55" w:rsidRPr="00F92A55" w:rsidRDefault="00F92A55" w:rsidP="00F92A55">
            <w:pPr>
              <w:rPr>
                <w:sz w:val="14"/>
                <w:szCs w:val="12"/>
              </w:rPr>
            </w:pPr>
            <w:r w:rsidRPr="00F92A55">
              <w:rPr>
                <w:sz w:val="14"/>
                <w:szCs w:val="12"/>
              </w:rPr>
              <w:t>5.62</w:t>
            </w:r>
          </w:p>
        </w:tc>
        <w:tc>
          <w:tcPr>
            <w:tcW w:w="568" w:type="dxa"/>
            <w:noWrap/>
            <w:hideMark/>
          </w:tcPr>
          <w:p w:rsidR="00F92A55" w:rsidRPr="00F92A55" w:rsidRDefault="00F92A55" w:rsidP="00F92A55">
            <w:pPr>
              <w:rPr>
                <w:sz w:val="14"/>
                <w:szCs w:val="12"/>
              </w:rPr>
            </w:pPr>
            <w:r w:rsidRPr="00F92A55">
              <w:rPr>
                <w:sz w:val="14"/>
                <w:szCs w:val="12"/>
              </w:rPr>
              <w:t>26.88</w:t>
            </w:r>
          </w:p>
        </w:tc>
        <w:tc>
          <w:tcPr>
            <w:tcW w:w="477" w:type="dxa"/>
            <w:noWrap/>
            <w:hideMark/>
          </w:tcPr>
          <w:p w:rsidR="00F92A55" w:rsidRPr="00F92A55" w:rsidRDefault="00F92A55" w:rsidP="00F92A55">
            <w:pPr>
              <w:rPr>
                <w:sz w:val="14"/>
                <w:szCs w:val="12"/>
              </w:rPr>
            </w:pPr>
            <w:r w:rsidRPr="00F92A55">
              <w:rPr>
                <w:sz w:val="14"/>
                <w:szCs w:val="12"/>
              </w:rPr>
              <w:t>5.42</w:t>
            </w:r>
          </w:p>
        </w:tc>
        <w:tc>
          <w:tcPr>
            <w:tcW w:w="568" w:type="dxa"/>
            <w:noWrap/>
            <w:hideMark/>
          </w:tcPr>
          <w:p w:rsidR="00F92A55" w:rsidRPr="00F92A55" w:rsidRDefault="00F92A55" w:rsidP="00F92A55">
            <w:pPr>
              <w:rPr>
                <w:sz w:val="14"/>
                <w:szCs w:val="12"/>
              </w:rPr>
            </w:pPr>
            <w:r w:rsidRPr="00F92A55">
              <w:rPr>
                <w:sz w:val="14"/>
                <w:szCs w:val="12"/>
              </w:rPr>
              <w:t>26.16</w:t>
            </w:r>
          </w:p>
        </w:tc>
        <w:tc>
          <w:tcPr>
            <w:tcW w:w="477" w:type="dxa"/>
            <w:noWrap/>
            <w:hideMark/>
          </w:tcPr>
          <w:p w:rsidR="00F92A55" w:rsidRPr="00F92A55" w:rsidRDefault="00F92A55" w:rsidP="00F92A55">
            <w:pPr>
              <w:rPr>
                <w:sz w:val="14"/>
                <w:szCs w:val="12"/>
              </w:rPr>
            </w:pPr>
            <w:r w:rsidRPr="00F92A55">
              <w:rPr>
                <w:sz w:val="14"/>
                <w:szCs w:val="12"/>
              </w:rPr>
              <w:t>5.62</w:t>
            </w:r>
          </w:p>
        </w:tc>
        <w:tc>
          <w:tcPr>
            <w:tcW w:w="568" w:type="dxa"/>
            <w:noWrap/>
            <w:hideMark/>
          </w:tcPr>
          <w:p w:rsidR="00F92A55" w:rsidRPr="00F92A55" w:rsidRDefault="00F92A55" w:rsidP="00F92A55">
            <w:pPr>
              <w:rPr>
                <w:sz w:val="14"/>
                <w:szCs w:val="12"/>
              </w:rPr>
            </w:pPr>
            <w:r w:rsidRPr="00F92A55">
              <w:rPr>
                <w:sz w:val="14"/>
                <w:szCs w:val="12"/>
              </w:rPr>
              <w:t>25.74</w:t>
            </w:r>
          </w:p>
        </w:tc>
        <w:tc>
          <w:tcPr>
            <w:tcW w:w="477" w:type="dxa"/>
            <w:noWrap/>
            <w:hideMark/>
          </w:tcPr>
          <w:p w:rsidR="00F92A55" w:rsidRPr="00F92A55" w:rsidRDefault="00F92A55" w:rsidP="00F92A55">
            <w:pPr>
              <w:rPr>
                <w:sz w:val="14"/>
                <w:szCs w:val="12"/>
              </w:rPr>
            </w:pPr>
            <w:r w:rsidRPr="00F92A55">
              <w:rPr>
                <w:sz w:val="14"/>
                <w:szCs w:val="12"/>
              </w:rPr>
              <w:t>5.42</w:t>
            </w:r>
          </w:p>
        </w:tc>
        <w:tc>
          <w:tcPr>
            <w:tcW w:w="568" w:type="dxa"/>
            <w:noWrap/>
            <w:hideMark/>
          </w:tcPr>
          <w:p w:rsidR="00F92A55" w:rsidRPr="00F92A55" w:rsidRDefault="00F92A55" w:rsidP="00F92A55">
            <w:pPr>
              <w:rPr>
                <w:sz w:val="14"/>
                <w:szCs w:val="12"/>
              </w:rPr>
            </w:pPr>
            <w:r w:rsidRPr="00F92A55">
              <w:rPr>
                <w:sz w:val="14"/>
                <w:szCs w:val="12"/>
              </w:rPr>
              <w:t>25.80</w:t>
            </w:r>
          </w:p>
        </w:tc>
        <w:tc>
          <w:tcPr>
            <w:tcW w:w="477" w:type="dxa"/>
            <w:noWrap/>
            <w:hideMark/>
          </w:tcPr>
          <w:p w:rsidR="00F92A55" w:rsidRPr="00F92A55" w:rsidRDefault="00F92A55" w:rsidP="00F92A55">
            <w:pPr>
              <w:rPr>
                <w:sz w:val="14"/>
                <w:szCs w:val="12"/>
              </w:rPr>
            </w:pPr>
            <w:r w:rsidRPr="00F92A55">
              <w:rPr>
                <w:sz w:val="14"/>
                <w:szCs w:val="12"/>
              </w:rPr>
              <w:t>5.57</w:t>
            </w:r>
          </w:p>
        </w:tc>
        <w:tc>
          <w:tcPr>
            <w:tcW w:w="568" w:type="dxa"/>
            <w:noWrap/>
            <w:hideMark/>
          </w:tcPr>
          <w:p w:rsidR="00F92A55" w:rsidRPr="00F92A55" w:rsidRDefault="00F92A55" w:rsidP="00F92A55">
            <w:pPr>
              <w:rPr>
                <w:sz w:val="14"/>
                <w:szCs w:val="12"/>
              </w:rPr>
            </w:pPr>
            <w:r w:rsidRPr="00F92A55">
              <w:rPr>
                <w:sz w:val="14"/>
                <w:szCs w:val="12"/>
              </w:rPr>
              <w:t>25.20</w:t>
            </w:r>
          </w:p>
        </w:tc>
        <w:tc>
          <w:tcPr>
            <w:tcW w:w="477" w:type="dxa"/>
            <w:noWrap/>
            <w:hideMark/>
          </w:tcPr>
          <w:p w:rsidR="00F92A55" w:rsidRPr="00F92A55" w:rsidRDefault="00F92A55" w:rsidP="00F92A55">
            <w:pPr>
              <w:rPr>
                <w:sz w:val="14"/>
                <w:szCs w:val="12"/>
              </w:rPr>
            </w:pPr>
            <w:r w:rsidRPr="00F92A55">
              <w:rPr>
                <w:sz w:val="14"/>
                <w:szCs w:val="12"/>
              </w:rPr>
              <w:t>5.12</w:t>
            </w:r>
          </w:p>
        </w:tc>
        <w:tc>
          <w:tcPr>
            <w:tcW w:w="568" w:type="dxa"/>
            <w:noWrap/>
            <w:hideMark/>
          </w:tcPr>
          <w:p w:rsidR="00F92A55" w:rsidRPr="00F92A55" w:rsidRDefault="00F92A55" w:rsidP="00F92A55">
            <w:pPr>
              <w:rPr>
                <w:sz w:val="14"/>
                <w:szCs w:val="12"/>
              </w:rPr>
            </w:pPr>
            <w:r w:rsidRPr="00F92A55">
              <w:rPr>
                <w:sz w:val="14"/>
                <w:szCs w:val="12"/>
              </w:rPr>
              <w:t>25.50</w:t>
            </w:r>
          </w:p>
        </w:tc>
        <w:tc>
          <w:tcPr>
            <w:tcW w:w="477" w:type="dxa"/>
            <w:noWrap/>
            <w:hideMark/>
          </w:tcPr>
          <w:p w:rsidR="00F92A55" w:rsidRPr="00F92A55" w:rsidRDefault="00F92A55" w:rsidP="00F92A55">
            <w:pPr>
              <w:rPr>
                <w:sz w:val="14"/>
                <w:szCs w:val="12"/>
              </w:rPr>
            </w:pPr>
            <w:r w:rsidRPr="00F92A55">
              <w:rPr>
                <w:sz w:val="14"/>
                <w:szCs w:val="12"/>
              </w:rPr>
              <w:t>5.62</w:t>
            </w:r>
          </w:p>
        </w:tc>
      </w:tr>
      <w:tr w:rsidR="00F92A55" w:rsidRPr="00F92A55" w:rsidTr="00F92A55">
        <w:trPr>
          <w:trHeight w:val="308"/>
        </w:trPr>
        <w:tc>
          <w:tcPr>
            <w:tcW w:w="567" w:type="dxa"/>
            <w:noWrap/>
            <w:hideMark/>
          </w:tcPr>
          <w:p w:rsidR="00F92A55" w:rsidRPr="00F92A55" w:rsidRDefault="00F92A55" w:rsidP="00F92A55">
            <w:pPr>
              <w:rPr>
                <w:sz w:val="14"/>
                <w:szCs w:val="12"/>
              </w:rPr>
            </w:pPr>
            <w:r w:rsidRPr="00F92A55">
              <w:rPr>
                <w:sz w:val="14"/>
                <w:szCs w:val="12"/>
              </w:rPr>
              <w:t>31.38</w:t>
            </w:r>
          </w:p>
        </w:tc>
        <w:tc>
          <w:tcPr>
            <w:tcW w:w="476" w:type="dxa"/>
            <w:noWrap/>
            <w:hideMark/>
          </w:tcPr>
          <w:p w:rsidR="00F92A55" w:rsidRPr="00F92A55" w:rsidRDefault="00F92A55" w:rsidP="00F92A55">
            <w:pPr>
              <w:rPr>
                <w:sz w:val="14"/>
                <w:szCs w:val="12"/>
              </w:rPr>
            </w:pPr>
            <w:r w:rsidRPr="00F92A55">
              <w:rPr>
                <w:sz w:val="14"/>
                <w:szCs w:val="12"/>
              </w:rPr>
              <w:t>5.42</w:t>
            </w:r>
          </w:p>
        </w:tc>
        <w:tc>
          <w:tcPr>
            <w:tcW w:w="567" w:type="dxa"/>
            <w:noWrap/>
            <w:hideMark/>
          </w:tcPr>
          <w:p w:rsidR="00F92A55" w:rsidRPr="00F92A55" w:rsidRDefault="00F92A55" w:rsidP="00F92A55">
            <w:pPr>
              <w:rPr>
                <w:sz w:val="14"/>
                <w:szCs w:val="12"/>
              </w:rPr>
            </w:pPr>
            <w:r w:rsidRPr="00F92A55">
              <w:rPr>
                <w:sz w:val="14"/>
                <w:szCs w:val="12"/>
              </w:rPr>
              <w:t>29.75</w:t>
            </w:r>
          </w:p>
        </w:tc>
        <w:tc>
          <w:tcPr>
            <w:tcW w:w="476" w:type="dxa"/>
            <w:noWrap/>
            <w:hideMark/>
          </w:tcPr>
          <w:p w:rsidR="00F92A55" w:rsidRPr="00F92A55" w:rsidRDefault="00F92A55" w:rsidP="00F92A55">
            <w:pPr>
              <w:rPr>
                <w:sz w:val="14"/>
                <w:szCs w:val="12"/>
              </w:rPr>
            </w:pPr>
            <w:r w:rsidRPr="00F92A55">
              <w:rPr>
                <w:sz w:val="14"/>
                <w:szCs w:val="12"/>
              </w:rPr>
              <w:t>5.00</w:t>
            </w:r>
          </w:p>
        </w:tc>
        <w:tc>
          <w:tcPr>
            <w:tcW w:w="568" w:type="dxa"/>
            <w:noWrap/>
            <w:hideMark/>
          </w:tcPr>
          <w:p w:rsidR="00F92A55" w:rsidRPr="00F92A55" w:rsidRDefault="00F92A55" w:rsidP="00F92A55">
            <w:pPr>
              <w:rPr>
                <w:sz w:val="14"/>
                <w:szCs w:val="12"/>
              </w:rPr>
            </w:pPr>
            <w:r w:rsidRPr="00F92A55">
              <w:rPr>
                <w:sz w:val="14"/>
                <w:szCs w:val="12"/>
              </w:rPr>
              <w:t>31.01</w:t>
            </w:r>
          </w:p>
        </w:tc>
        <w:tc>
          <w:tcPr>
            <w:tcW w:w="477" w:type="dxa"/>
            <w:noWrap/>
            <w:hideMark/>
          </w:tcPr>
          <w:p w:rsidR="00F92A55" w:rsidRPr="00F92A55" w:rsidRDefault="00F92A55" w:rsidP="00F92A55">
            <w:pPr>
              <w:rPr>
                <w:sz w:val="14"/>
                <w:szCs w:val="12"/>
              </w:rPr>
            </w:pPr>
            <w:r w:rsidRPr="00F92A55">
              <w:rPr>
                <w:sz w:val="14"/>
                <w:szCs w:val="12"/>
              </w:rPr>
              <w:t>5.28</w:t>
            </w:r>
          </w:p>
        </w:tc>
        <w:tc>
          <w:tcPr>
            <w:tcW w:w="568" w:type="dxa"/>
            <w:noWrap/>
            <w:hideMark/>
          </w:tcPr>
          <w:p w:rsidR="00F92A55" w:rsidRPr="00F92A55" w:rsidRDefault="00F92A55" w:rsidP="00F92A55">
            <w:pPr>
              <w:rPr>
                <w:sz w:val="14"/>
                <w:szCs w:val="12"/>
              </w:rPr>
            </w:pPr>
            <w:r w:rsidRPr="00F92A55">
              <w:rPr>
                <w:sz w:val="14"/>
                <w:szCs w:val="12"/>
              </w:rPr>
              <w:t>30.38</w:t>
            </w:r>
          </w:p>
        </w:tc>
        <w:tc>
          <w:tcPr>
            <w:tcW w:w="477" w:type="dxa"/>
            <w:noWrap/>
            <w:hideMark/>
          </w:tcPr>
          <w:p w:rsidR="00F92A55" w:rsidRPr="00F92A55" w:rsidRDefault="00F92A55" w:rsidP="00F92A55">
            <w:pPr>
              <w:rPr>
                <w:sz w:val="14"/>
                <w:szCs w:val="12"/>
              </w:rPr>
            </w:pPr>
            <w:r w:rsidRPr="00F92A55">
              <w:rPr>
                <w:sz w:val="14"/>
                <w:szCs w:val="12"/>
              </w:rPr>
              <w:t>5.37</w:t>
            </w:r>
          </w:p>
        </w:tc>
        <w:tc>
          <w:tcPr>
            <w:tcW w:w="568" w:type="dxa"/>
            <w:noWrap/>
            <w:hideMark/>
          </w:tcPr>
          <w:p w:rsidR="00F92A55" w:rsidRPr="00F92A55" w:rsidRDefault="00F92A55" w:rsidP="00F92A55">
            <w:pPr>
              <w:rPr>
                <w:sz w:val="14"/>
                <w:szCs w:val="12"/>
              </w:rPr>
            </w:pPr>
            <w:r w:rsidRPr="00F92A55">
              <w:rPr>
                <w:sz w:val="14"/>
                <w:szCs w:val="12"/>
              </w:rPr>
              <w:t>31.36</w:t>
            </w:r>
          </w:p>
        </w:tc>
        <w:tc>
          <w:tcPr>
            <w:tcW w:w="477" w:type="dxa"/>
            <w:noWrap/>
            <w:hideMark/>
          </w:tcPr>
          <w:p w:rsidR="00F92A55" w:rsidRPr="00F92A55" w:rsidRDefault="00F92A55" w:rsidP="00F92A55">
            <w:pPr>
              <w:rPr>
                <w:sz w:val="14"/>
                <w:szCs w:val="12"/>
              </w:rPr>
            </w:pPr>
            <w:r w:rsidRPr="00F92A55">
              <w:rPr>
                <w:sz w:val="14"/>
                <w:szCs w:val="12"/>
              </w:rPr>
              <w:t>5.18</w:t>
            </w:r>
          </w:p>
        </w:tc>
        <w:tc>
          <w:tcPr>
            <w:tcW w:w="568" w:type="dxa"/>
            <w:noWrap/>
            <w:hideMark/>
          </w:tcPr>
          <w:p w:rsidR="00F92A55" w:rsidRPr="00F92A55" w:rsidRDefault="00F92A55" w:rsidP="00F92A55">
            <w:pPr>
              <w:rPr>
                <w:sz w:val="14"/>
                <w:szCs w:val="12"/>
              </w:rPr>
            </w:pPr>
            <w:r w:rsidRPr="00F92A55">
              <w:rPr>
                <w:sz w:val="14"/>
                <w:szCs w:val="12"/>
              </w:rPr>
              <w:t>30.52</w:t>
            </w:r>
          </w:p>
        </w:tc>
        <w:tc>
          <w:tcPr>
            <w:tcW w:w="477" w:type="dxa"/>
            <w:noWrap/>
            <w:hideMark/>
          </w:tcPr>
          <w:p w:rsidR="00F92A55" w:rsidRPr="00F92A55" w:rsidRDefault="00F92A55" w:rsidP="00F92A55">
            <w:pPr>
              <w:rPr>
                <w:sz w:val="14"/>
                <w:szCs w:val="12"/>
              </w:rPr>
            </w:pPr>
            <w:r w:rsidRPr="00F92A55">
              <w:rPr>
                <w:sz w:val="14"/>
                <w:szCs w:val="12"/>
              </w:rPr>
              <w:t>5.37</w:t>
            </w:r>
          </w:p>
        </w:tc>
        <w:tc>
          <w:tcPr>
            <w:tcW w:w="568" w:type="dxa"/>
            <w:noWrap/>
            <w:hideMark/>
          </w:tcPr>
          <w:p w:rsidR="00F92A55" w:rsidRPr="00F92A55" w:rsidRDefault="00F92A55" w:rsidP="00F92A55">
            <w:pPr>
              <w:rPr>
                <w:sz w:val="14"/>
                <w:szCs w:val="12"/>
              </w:rPr>
            </w:pPr>
            <w:r w:rsidRPr="00F92A55">
              <w:rPr>
                <w:sz w:val="14"/>
                <w:szCs w:val="12"/>
              </w:rPr>
              <w:t>30.03</w:t>
            </w:r>
          </w:p>
        </w:tc>
        <w:tc>
          <w:tcPr>
            <w:tcW w:w="477" w:type="dxa"/>
            <w:noWrap/>
            <w:hideMark/>
          </w:tcPr>
          <w:p w:rsidR="00F92A55" w:rsidRPr="00F92A55" w:rsidRDefault="00F92A55" w:rsidP="00F92A55">
            <w:pPr>
              <w:rPr>
                <w:sz w:val="14"/>
                <w:szCs w:val="12"/>
              </w:rPr>
            </w:pPr>
            <w:r w:rsidRPr="00F92A55">
              <w:rPr>
                <w:sz w:val="14"/>
                <w:szCs w:val="12"/>
              </w:rPr>
              <w:t>5.18</w:t>
            </w:r>
          </w:p>
        </w:tc>
        <w:tc>
          <w:tcPr>
            <w:tcW w:w="568" w:type="dxa"/>
            <w:noWrap/>
            <w:hideMark/>
          </w:tcPr>
          <w:p w:rsidR="00F92A55" w:rsidRPr="00F92A55" w:rsidRDefault="00F92A55" w:rsidP="00F92A55">
            <w:pPr>
              <w:rPr>
                <w:sz w:val="14"/>
                <w:szCs w:val="12"/>
              </w:rPr>
            </w:pPr>
            <w:r w:rsidRPr="00F92A55">
              <w:rPr>
                <w:sz w:val="14"/>
                <w:szCs w:val="12"/>
              </w:rPr>
              <w:t>30.10</w:t>
            </w:r>
          </w:p>
        </w:tc>
        <w:tc>
          <w:tcPr>
            <w:tcW w:w="477" w:type="dxa"/>
            <w:noWrap/>
            <w:hideMark/>
          </w:tcPr>
          <w:p w:rsidR="00F92A55" w:rsidRPr="00F92A55" w:rsidRDefault="00F92A55" w:rsidP="00F92A55">
            <w:pPr>
              <w:rPr>
                <w:sz w:val="14"/>
                <w:szCs w:val="12"/>
              </w:rPr>
            </w:pPr>
            <w:r w:rsidRPr="00F92A55">
              <w:rPr>
                <w:sz w:val="14"/>
                <w:szCs w:val="12"/>
              </w:rPr>
              <w:t>5.33</w:t>
            </w:r>
          </w:p>
        </w:tc>
        <w:tc>
          <w:tcPr>
            <w:tcW w:w="568" w:type="dxa"/>
            <w:noWrap/>
            <w:hideMark/>
          </w:tcPr>
          <w:p w:rsidR="00F92A55" w:rsidRPr="00F92A55" w:rsidRDefault="00F92A55" w:rsidP="00F92A55">
            <w:pPr>
              <w:rPr>
                <w:sz w:val="14"/>
                <w:szCs w:val="12"/>
              </w:rPr>
            </w:pPr>
            <w:r w:rsidRPr="00F92A55">
              <w:rPr>
                <w:sz w:val="14"/>
                <w:szCs w:val="12"/>
              </w:rPr>
              <w:t>29.40</w:t>
            </w:r>
          </w:p>
        </w:tc>
        <w:tc>
          <w:tcPr>
            <w:tcW w:w="477" w:type="dxa"/>
            <w:noWrap/>
            <w:hideMark/>
          </w:tcPr>
          <w:p w:rsidR="00F92A55" w:rsidRPr="00F92A55" w:rsidRDefault="00F92A55" w:rsidP="00F92A55">
            <w:pPr>
              <w:rPr>
                <w:sz w:val="14"/>
                <w:szCs w:val="12"/>
              </w:rPr>
            </w:pPr>
            <w:r w:rsidRPr="00F92A55">
              <w:rPr>
                <w:sz w:val="14"/>
                <w:szCs w:val="12"/>
              </w:rPr>
              <w:t>4.90</w:t>
            </w:r>
          </w:p>
        </w:tc>
        <w:tc>
          <w:tcPr>
            <w:tcW w:w="568" w:type="dxa"/>
            <w:noWrap/>
            <w:hideMark/>
          </w:tcPr>
          <w:p w:rsidR="00F92A55" w:rsidRPr="00F92A55" w:rsidRDefault="00F92A55" w:rsidP="00F92A55">
            <w:pPr>
              <w:rPr>
                <w:sz w:val="14"/>
                <w:szCs w:val="12"/>
              </w:rPr>
            </w:pPr>
            <w:r w:rsidRPr="00F92A55">
              <w:rPr>
                <w:sz w:val="14"/>
                <w:szCs w:val="12"/>
              </w:rPr>
              <w:t>29.75</w:t>
            </w:r>
          </w:p>
        </w:tc>
        <w:tc>
          <w:tcPr>
            <w:tcW w:w="477" w:type="dxa"/>
            <w:noWrap/>
            <w:hideMark/>
          </w:tcPr>
          <w:p w:rsidR="00F92A55" w:rsidRPr="00F92A55" w:rsidRDefault="00F92A55" w:rsidP="00F92A55">
            <w:pPr>
              <w:rPr>
                <w:sz w:val="14"/>
                <w:szCs w:val="12"/>
              </w:rPr>
            </w:pPr>
            <w:r w:rsidRPr="00F92A55">
              <w:rPr>
                <w:sz w:val="14"/>
                <w:szCs w:val="12"/>
              </w:rPr>
              <w:t>5.37</w:t>
            </w:r>
          </w:p>
        </w:tc>
      </w:tr>
      <w:tr w:rsidR="00F92A55" w:rsidRPr="00F92A55" w:rsidTr="00F92A55">
        <w:trPr>
          <w:trHeight w:val="308"/>
        </w:trPr>
        <w:tc>
          <w:tcPr>
            <w:tcW w:w="567" w:type="dxa"/>
            <w:noWrap/>
            <w:hideMark/>
          </w:tcPr>
          <w:p w:rsidR="00F92A55" w:rsidRPr="00F92A55" w:rsidRDefault="00F92A55" w:rsidP="00F92A55">
            <w:pPr>
              <w:rPr>
                <w:sz w:val="14"/>
                <w:szCs w:val="12"/>
              </w:rPr>
            </w:pPr>
            <w:r w:rsidRPr="00F92A55">
              <w:rPr>
                <w:sz w:val="14"/>
                <w:szCs w:val="12"/>
              </w:rPr>
              <w:t>35.86</w:t>
            </w:r>
          </w:p>
        </w:tc>
        <w:tc>
          <w:tcPr>
            <w:tcW w:w="476" w:type="dxa"/>
            <w:noWrap/>
            <w:hideMark/>
          </w:tcPr>
          <w:p w:rsidR="00F92A55" w:rsidRPr="00F92A55" w:rsidRDefault="00F92A55" w:rsidP="00F92A55">
            <w:pPr>
              <w:rPr>
                <w:sz w:val="14"/>
                <w:szCs w:val="12"/>
              </w:rPr>
            </w:pPr>
            <w:r w:rsidRPr="00F92A55">
              <w:rPr>
                <w:sz w:val="14"/>
                <w:szCs w:val="12"/>
              </w:rPr>
              <w:t>4.70</w:t>
            </w:r>
          </w:p>
        </w:tc>
        <w:tc>
          <w:tcPr>
            <w:tcW w:w="567" w:type="dxa"/>
            <w:noWrap/>
            <w:hideMark/>
          </w:tcPr>
          <w:p w:rsidR="00F92A55" w:rsidRPr="00F92A55" w:rsidRDefault="00F92A55" w:rsidP="00F92A55">
            <w:pPr>
              <w:rPr>
                <w:sz w:val="14"/>
                <w:szCs w:val="12"/>
              </w:rPr>
            </w:pPr>
            <w:r w:rsidRPr="00F92A55">
              <w:rPr>
                <w:sz w:val="14"/>
                <w:szCs w:val="12"/>
              </w:rPr>
              <w:t>34.00</w:t>
            </w:r>
          </w:p>
        </w:tc>
        <w:tc>
          <w:tcPr>
            <w:tcW w:w="476" w:type="dxa"/>
            <w:noWrap/>
            <w:hideMark/>
          </w:tcPr>
          <w:p w:rsidR="00F92A55" w:rsidRPr="00F92A55" w:rsidRDefault="00F92A55" w:rsidP="00F92A55">
            <w:pPr>
              <w:rPr>
                <w:sz w:val="14"/>
                <w:szCs w:val="12"/>
              </w:rPr>
            </w:pPr>
            <w:r w:rsidRPr="00F92A55">
              <w:rPr>
                <w:sz w:val="14"/>
                <w:szCs w:val="12"/>
              </w:rPr>
              <w:t>4.33</w:t>
            </w:r>
          </w:p>
        </w:tc>
        <w:tc>
          <w:tcPr>
            <w:tcW w:w="568" w:type="dxa"/>
            <w:noWrap/>
            <w:hideMark/>
          </w:tcPr>
          <w:p w:rsidR="00F92A55" w:rsidRPr="00F92A55" w:rsidRDefault="00F92A55" w:rsidP="00F92A55">
            <w:pPr>
              <w:rPr>
                <w:sz w:val="14"/>
                <w:szCs w:val="12"/>
              </w:rPr>
            </w:pPr>
            <w:r w:rsidRPr="00F92A55">
              <w:rPr>
                <w:sz w:val="14"/>
                <w:szCs w:val="12"/>
              </w:rPr>
              <w:t>35.44</w:t>
            </w:r>
          </w:p>
        </w:tc>
        <w:tc>
          <w:tcPr>
            <w:tcW w:w="477" w:type="dxa"/>
            <w:noWrap/>
            <w:hideMark/>
          </w:tcPr>
          <w:p w:rsidR="00F92A55" w:rsidRPr="00F92A55" w:rsidRDefault="00F92A55" w:rsidP="00F92A55">
            <w:pPr>
              <w:rPr>
                <w:sz w:val="14"/>
                <w:szCs w:val="12"/>
              </w:rPr>
            </w:pPr>
            <w:r w:rsidRPr="00F92A55">
              <w:rPr>
                <w:sz w:val="14"/>
                <w:szCs w:val="12"/>
              </w:rPr>
              <w:t>4.58</w:t>
            </w:r>
          </w:p>
        </w:tc>
        <w:tc>
          <w:tcPr>
            <w:tcW w:w="568" w:type="dxa"/>
            <w:noWrap/>
            <w:hideMark/>
          </w:tcPr>
          <w:p w:rsidR="00F92A55" w:rsidRPr="00F92A55" w:rsidRDefault="00F92A55" w:rsidP="00F92A55">
            <w:pPr>
              <w:rPr>
                <w:sz w:val="14"/>
                <w:szCs w:val="12"/>
              </w:rPr>
            </w:pPr>
            <w:r w:rsidRPr="00F92A55">
              <w:rPr>
                <w:sz w:val="14"/>
                <w:szCs w:val="12"/>
              </w:rPr>
              <w:t>34.72</w:t>
            </w:r>
          </w:p>
        </w:tc>
        <w:tc>
          <w:tcPr>
            <w:tcW w:w="477" w:type="dxa"/>
            <w:noWrap/>
            <w:hideMark/>
          </w:tcPr>
          <w:p w:rsidR="00F92A55" w:rsidRPr="00F92A55" w:rsidRDefault="00F92A55" w:rsidP="00F92A55">
            <w:pPr>
              <w:rPr>
                <w:sz w:val="14"/>
                <w:szCs w:val="12"/>
              </w:rPr>
            </w:pPr>
            <w:r w:rsidRPr="00F92A55">
              <w:rPr>
                <w:sz w:val="14"/>
                <w:szCs w:val="12"/>
              </w:rPr>
              <w:t>4.66</w:t>
            </w:r>
          </w:p>
        </w:tc>
        <w:tc>
          <w:tcPr>
            <w:tcW w:w="568" w:type="dxa"/>
            <w:noWrap/>
            <w:hideMark/>
          </w:tcPr>
          <w:p w:rsidR="00F92A55" w:rsidRPr="00F92A55" w:rsidRDefault="00F92A55" w:rsidP="00F92A55">
            <w:pPr>
              <w:rPr>
                <w:sz w:val="14"/>
                <w:szCs w:val="12"/>
              </w:rPr>
            </w:pPr>
            <w:r w:rsidRPr="00F92A55">
              <w:rPr>
                <w:sz w:val="14"/>
                <w:szCs w:val="12"/>
              </w:rPr>
              <w:t>35.84</w:t>
            </w:r>
          </w:p>
        </w:tc>
        <w:tc>
          <w:tcPr>
            <w:tcW w:w="477" w:type="dxa"/>
            <w:noWrap/>
            <w:hideMark/>
          </w:tcPr>
          <w:p w:rsidR="00F92A55" w:rsidRPr="00F92A55" w:rsidRDefault="00F92A55" w:rsidP="00F92A55">
            <w:pPr>
              <w:rPr>
                <w:sz w:val="14"/>
                <w:szCs w:val="12"/>
              </w:rPr>
            </w:pPr>
            <w:r w:rsidRPr="00F92A55">
              <w:rPr>
                <w:sz w:val="14"/>
                <w:szCs w:val="12"/>
              </w:rPr>
              <w:t>4.50</w:t>
            </w:r>
          </w:p>
        </w:tc>
        <w:tc>
          <w:tcPr>
            <w:tcW w:w="568" w:type="dxa"/>
            <w:noWrap/>
            <w:hideMark/>
          </w:tcPr>
          <w:p w:rsidR="00F92A55" w:rsidRPr="00F92A55" w:rsidRDefault="00F92A55" w:rsidP="00F92A55">
            <w:pPr>
              <w:rPr>
                <w:sz w:val="14"/>
                <w:szCs w:val="12"/>
              </w:rPr>
            </w:pPr>
            <w:r w:rsidRPr="00F92A55">
              <w:rPr>
                <w:sz w:val="14"/>
                <w:szCs w:val="12"/>
              </w:rPr>
              <w:t>34.88</w:t>
            </w:r>
          </w:p>
        </w:tc>
        <w:tc>
          <w:tcPr>
            <w:tcW w:w="477" w:type="dxa"/>
            <w:noWrap/>
            <w:hideMark/>
          </w:tcPr>
          <w:p w:rsidR="00F92A55" w:rsidRPr="00F92A55" w:rsidRDefault="00F92A55" w:rsidP="00F92A55">
            <w:pPr>
              <w:rPr>
                <w:sz w:val="14"/>
                <w:szCs w:val="12"/>
              </w:rPr>
            </w:pPr>
            <w:r w:rsidRPr="00F92A55">
              <w:rPr>
                <w:sz w:val="14"/>
                <w:szCs w:val="12"/>
              </w:rPr>
              <w:t>4.66</w:t>
            </w:r>
          </w:p>
        </w:tc>
        <w:tc>
          <w:tcPr>
            <w:tcW w:w="568" w:type="dxa"/>
            <w:noWrap/>
            <w:hideMark/>
          </w:tcPr>
          <w:p w:rsidR="00F92A55" w:rsidRPr="00F92A55" w:rsidRDefault="00F92A55" w:rsidP="00F92A55">
            <w:pPr>
              <w:rPr>
                <w:sz w:val="14"/>
                <w:szCs w:val="12"/>
              </w:rPr>
            </w:pPr>
            <w:r w:rsidRPr="00F92A55">
              <w:rPr>
                <w:sz w:val="14"/>
                <w:szCs w:val="12"/>
              </w:rPr>
              <w:t>34.32</w:t>
            </w:r>
          </w:p>
        </w:tc>
        <w:tc>
          <w:tcPr>
            <w:tcW w:w="477" w:type="dxa"/>
            <w:noWrap/>
            <w:hideMark/>
          </w:tcPr>
          <w:p w:rsidR="00F92A55" w:rsidRPr="00F92A55" w:rsidRDefault="00F92A55" w:rsidP="00F92A55">
            <w:pPr>
              <w:rPr>
                <w:sz w:val="14"/>
                <w:szCs w:val="12"/>
              </w:rPr>
            </w:pPr>
            <w:r w:rsidRPr="00F92A55">
              <w:rPr>
                <w:sz w:val="14"/>
                <w:szCs w:val="12"/>
              </w:rPr>
              <w:t>4.50</w:t>
            </w:r>
          </w:p>
        </w:tc>
        <w:tc>
          <w:tcPr>
            <w:tcW w:w="568" w:type="dxa"/>
            <w:noWrap/>
            <w:hideMark/>
          </w:tcPr>
          <w:p w:rsidR="00F92A55" w:rsidRPr="00F92A55" w:rsidRDefault="00F92A55" w:rsidP="00F92A55">
            <w:pPr>
              <w:rPr>
                <w:sz w:val="14"/>
                <w:szCs w:val="12"/>
              </w:rPr>
            </w:pPr>
            <w:r w:rsidRPr="00F92A55">
              <w:rPr>
                <w:sz w:val="14"/>
                <w:szCs w:val="12"/>
              </w:rPr>
              <w:t>34.40</w:t>
            </w:r>
          </w:p>
        </w:tc>
        <w:tc>
          <w:tcPr>
            <w:tcW w:w="477" w:type="dxa"/>
            <w:noWrap/>
            <w:hideMark/>
          </w:tcPr>
          <w:p w:rsidR="00F92A55" w:rsidRPr="00F92A55" w:rsidRDefault="00F92A55" w:rsidP="00F92A55">
            <w:pPr>
              <w:rPr>
                <w:sz w:val="14"/>
                <w:szCs w:val="12"/>
              </w:rPr>
            </w:pPr>
            <w:r w:rsidRPr="00F92A55">
              <w:rPr>
                <w:sz w:val="14"/>
                <w:szCs w:val="12"/>
              </w:rPr>
              <w:t>4.62</w:t>
            </w:r>
          </w:p>
        </w:tc>
        <w:tc>
          <w:tcPr>
            <w:tcW w:w="568" w:type="dxa"/>
            <w:noWrap/>
            <w:hideMark/>
          </w:tcPr>
          <w:p w:rsidR="00F92A55" w:rsidRPr="00F92A55" w:rsidRDefault="00F92A55" w:rsidP="00F92A55">
            <w:pPr>
              <w:rPr>
                <w:sz w:val="14"/>
                <w:szCs w:val="12"/>
              </w:rPr>
            </w:pPr>
            <w:r w:rsidRPr="00F92A55">
              <w:rPr>
                <w:sz w:val="14"/>
                <w:szCs w:val="12"/>
              </w:rPr>
              <w:t>33.60</w:t>
            </w:r>
          </w:p>
        </w:tc>
        <w:tc>
          <w:tcPr>
            <w:tcW w:w="477" w:type="dxa"/>
            <w:noWrap/>
            <w:hideMark/>
          </w:tcPr>
          <w:p w:rsidR="00F92A55" w:rsidRPr="00F92A55" w:rsidRDefault="00F92A55" w:rsidP="00F92A55">
            <w:pPr>
              <w:rPr>
                <w:sz w:val="14"/>
                <w:szCs w:val="12"/>
              </w:rPr>
            </w:pPr>
            <w:r w:rsidRPr="00F92A55">
              <w:rPr>
                <w:sz w:val="14"/>
                <w:szCs w:val="12"/>
              </w:rPr>
              <w:t>4.25</w:t>
            </w:r>
          </w:p>
        </w:tc>
        <w:tc>
          <w:tcPr>
            <w:tcW w:w="568" w:type="dxa"/>
            <w:noWrap/>
            <w:hideMark/>
          </w:tcPr>
          <w:p w:rsidR="00F92A55" w:rsidRPr="00F92A55" w:rsidRDefault="00F92A55" w:rsidP="00F92A55">
            <w:pPr>
              <w:rPr>
                <w:sz w:val="14"/>
                <w:szCs w:val="12"/>
              </w:rPr>
            </w:pPr>
            <w:r w:rsidRPr="00F92A55">
              <w:rPr>
                <w:sz w:val="14"/>
                <w:szCs w:val="12"/>
              </w:rPr>
              <w:t>34.00</w:t>
            </w:r>
          </w:p>
        </w:tc>
        <w:tc>
          <w:tcPr>
            <w:tcW w:w="477" w:type="dxa"/>
            <w:noWrap/>
            <w:hideMark/>
          </w:tcPr>
          <w:p w:rsidR="00F92A55" w:rsidRPr="00F92A55" w:rsidRDefault="00F92A55" w:rsidP="00F92A55">
            <w:pPr>
              <w:rPr>
                <w:sz w:val="14"/>
                <w:szCs w:val="12"/>
              </w:rPr>
            </w:pPr>
            <w:r w:rsidRPr="00F92A55">
              <w:rPr>
                <w:sz w:val="14"/>
                <w:szCs w:val="12"/>
              </w:rPr>
              <w:t>4.66</w:t>
            </w:r>
          </w:p>
        </w:tc>
      </w:tr>
      <w:tr w:rsidR="00F92A55" w:rsidRPr="00F92A55" w:rsidTr="00F92A55">
        <w:trPr>
          <w:trHeight w:val="308"/>
        </w:trPr>
        <w:tc>
          <w:tcPr>
            <w:tcW w:w="567" w:type="dxa"/>
            <w:noWrap/>
            <w:hideMark/>
          </w:tcPr>
          <w:p w:rsidR="00F92A55" w:rsidRPr="00F92A55" w:rsidRDefault="00F92A55" w:rsidP="00F92A55">
            <w:pPr>
              <w:rPr>
                <w:sz w:val="14"/>
                <w:szCs w:val="12"/>
              </w:rPr>
            </w:pPr>
            <w:r w:rsidRPr="00F92A55">
              <w:rPr>
                <w:sz w:val="14"/>
                <w:szCs w:val="12"/>
              </w:rPr>
              <w:t>40.35</w:t>
            </w:r>
          </w:p>
        </w:tc>
        <w:tc>
          <w:tcPr>
            <w:tcW w:w="476" w:type="dxa"/>
            <w:noWrap/>
            <w:hideMark/>
          </w:tcPr>
          <w:p w:rsidR="00F92A55" w:rsidRPr="00F92A55" w:rsidRDefault="00F92A55" w:rsidP="00F92A55">
            <w:pPr>
              <w:rPr>
                <w:sz w:val="14"/>
                <w:szCs w:val="12"/>
              </w:rPr>
            </w:pPr>
            <w:r w:rsidRPr="00F92A55">
              <w:rPr>
                <w:sz w:val="14"/>
                <w:szCs w:val="12"/>
              </w:rPr>
              <w:t>2.94</w:t>
            </w:r>
          </w:p>
        </w:tc>
        <w:tc>
          <w:tcPr>
            <w:tcW w:w="567" w:type="dxa"/>
            <w:noWrap/>
            <w:hideMark/>
          </w:tcPr>
          <w:p w:rsidR="00F92A55" w:rsidRPr="00F92A55" w:rsidRDefault="00F92A55" w:rsidP="00F92A55">
            <w:pPr>
              <w:rPr>
                <w:sz w:val="14"/>
                <w:szCs w:val="12"/>
              </w:rPr>
            </w:pPr>
            <w:r w:rsidRPr="00F92A55">
              <w:rPr>
                <w:sz w:val="14"/>
                <w:szCs w:val="12"/>
              </w:rPr>
              <w:t>38.25</w:t>
            </w:r>
          </w:p>
        </w:tc>
        <w:tc>
          <w:tcPr>
            <w:tcW w:w="476" w:type="dxa"/>
            <w:noWrap/>
            <w:hideMark/>
          </w:tcPr>
          <w:p w:rsidR="00F92A55" w:rsidRPr="00F92A55" w:rsidRDefault="00F92A55" w:rsidP="00F92A55">
            <w:pPr>
              <w:rPr>
                <w:sz w:val="14"/>
                <w:szCs w:val="12"/>
              </w:rPr>
            </w:pPr>
            <w:r w:rsidRPr="00F92A55">
              <w:rPr>
                <w:sz w:val="14"/>
                <w:szCs w:val="12"/>
              </w:rPr>
              <w:t>2.71</w:t>
            </w:r>
          </w:p>
        </w:tc>
        <w:tc>
          <w:tcPr>
            <w:tcW w:w="568" w:type="dxa"/>
            <w:noWrap/>
            <w:hideMark/>
          </w:tcPr>
          <w:p w:rsidR="00F92A55" w:rsidRPr="00F92A55" w:rsidRDefault="00F92A55" w:rsidP="00F92A55">
            <w:pPr>
              <w:rPr>
                <w:sz w:val="14"/>
                <w:szCs w:val="12"/>
              </w:rPr>
            </w:pPr>
            <w:r w:rsidRPr="00F92A55">
              <w:rPr>
                <w:sz w:val="14"/>
                <w:szCs w:val="12"/>
              </w:rPr>
              <w:t>39.87</w:t>
            </w:r>
          </w:p>
        </w:tc>
        <w:tc>
          <w:tcPr>
            <w:tcW w:w="477" w:type="dxa"/>
            <w:noWrap/>
            <w:hideMark/>
          </w:tcPr>
          <w:p w:rsidR="00F92A55" w:rsidRPr="00F92A55" w:rsidRDefault="00F92A55" w:rsidP="00F92A55">
            <w:pPr>
              <w:rPr>
                <w:sz w:val="14"/>
                <w:szCs w:val="12"/>
              </w:rPr>
            </w:pPr>
            <w:r w:rsidRPr="00F92A55">
              <w:rPr>
                <w:sz w:val="14"/>
                <w:szCs w:val="12"/>
              </w:rPr>
              <w:t>2.86</w:t>
            </w:r>
          </w:p>
        </w:tc>
        <w:tc>
          <w:tcPr>
            <w:tcW w:w="568" w:type="dxa"/>
            <w:noWrap/>
            <w:hideMark/>
          </w:tcPr>
          <w:p w:rsidR="00F92A55" w:rsidRPr="00F92A55" w:rsidRDefault="00F92A55" w:rsidP="00F92A55">
            <w:pPr>
              <w:rPr>
                <w:sz w:val="14"/>
                <w:szCs w:val="12"/>
              </w:rPr>
            </w:pPr>
            <w:r w:rsidRPr="00F92A55">
              <w:rPr>
                <w:sz w:val="14"/>
                <w:szCs w:val="12"/>
              </w:rPr>
              <w:t>39.06</w:t>
            </w:r>
          </w:p>
        </w:tc>
        <w:tc>
          <w:tcPr>
            <w:tcW w:w="477" w:type="dxa"/>
            <w:noWrap/>
            <w:hideMark/>
          </w:tcPr>
          <w:p w:rsidR="00F92A55" w:rsidRPr="00F92A55" w:rsidRDefault="00F92A55" w:rsidP="00F92A55">
            <w:pPr>
              <w:rPr>
                <w:sz w:val="14"/>
                <w:szCs w:val="12"/>
              </w:rPr>
            </w:pPr>
            <w:r w:rsidRPr="00F92A55">
              <w:rPr>
                <w:sz w:val="14"/>
                <w:szCs w:val="12"/>
              </w:rPr>
              <w:t>2.91</w:t>
            </w:r>
          </w:p>
        </w:tc>
        <w:tc>
          <w:tcPr>
            <w:tcW w:w="568" w:type="dxa"/>
            <w:noWrap/>
            <w:hideMark/>
          </w:tcPr>
          <w:p w:rsidR="00F92A55" w:rsidRPr="00F92A55" w:rsidRDefault="00F92A55" w:rsidP="00F92A55">
            <w:pPr>
              <w:rPr>
                <w:sz w:val="14"/>
                <w:szCs w:val="12"/>
              </w:rPr>
            </w:pPr>
            <w:r w:rsidRPr="00F92A55">
              <w:rPr>
                <w:sz w:val="14"/>
                <w:szCs w:val="12"/>
              </w:rPr>
              <w:t>40.32</w:t>
            </w:r>
          </w:p>
        </w:tc>
        <w:tc>
          <w:tcPr>
            <w:tcW w:w="477" w:type="dxa"/>
            <w:noWrap/>
            <w:hideMark/>
          </w:tcPr>
          <w:p w:rsidR="00F92A55" w:rsidRPr="00F92A55" w:rsidRDefault="00F92A55" w:rsidP="00F92A55">
            <w:pPr>
              <w:rPr>
                <w:sz w:val="14"/>
                <w:szCs w:val="12"/>
              </w:rPr>
            </w:pPr>
            <w:r w:rsidRPr="00F92A55">
              <w:rPr>
                <w:sz w:val="14"/>
                <w:szCs w:val="12"/>
              </w:rPr>
              <w:t>2.81</w:t>
            </w:r>
          </w:p>
        </w:tc>
        <w:tc>
          <w:tcPr>
            <w:tcW w:w="568" w:type="dxa"/>
            <w:noWrap/>
            <w:hideMark/>
          </w:tcPr>
          <w:p w:rsidR="00F92A55" w:rsidRPr="00F92A55" w:rsidRDefault="00F92A55" w:rsidP="00F92A55">
            <w:pPr>
              <w:rPr>
                <w:sz w:val="14"/>
                <w:szCs w:val="12"/>
              </w:rPr>
            </w:pPr>
            <w:r w:rsidRPr="00F92A55">
              <w:rPr>
                <w:sz w:val="14"/>
                <w:szCs w:val="12"/>
              </w:rPr>
              <w:t>39.24</w:t>
            </w:r>
          </w:p>
        </w:tc>
        <w:tc>
          <w:tcPr>
            <w:tcW w:w="477" w:type="dxa"/>
            <w:noWrap/>
            <w:hideMark/>
          </w:tcPr>
          <w:p w:rsidR="00F92A55" w:rsidRPr="00F92A55" w:rsidRDefault="00F92A55" w:rsidP="00F92A55">
            <w:pPr>
              <w:rPr>
                <w:sz w:val="14"/>
                <w:szCs w:val="12"/>
              </w:rPr>
            </w:pPr>
            <w:r w:rsidRPr="00F92A55">
              <w:rPr>
                <w:sz w:val="14"/>
                <w:szCs w:val="12"/>
              </w:rPr>
              <w:t>2.91</w:t>
            </w:r>
          </w:p>
        </w:tc>
        <w:tc>
          <w:tcPr>
            <w:tcW w:w="568" w:type="dxa"/>
            <w:noWrap/>
            <w:hideMark/>
          </w:tcPr>
          <w:p w:rsidR="00F92A55" w:rsidRPr="00F92A55" w:rsidRDefault="00F92A55" w:rsidP="00F92A55">
            <w:pPr>
              <w:rPr>
                <w:sz w:val="14"/>
                <w:szCs w:val="12"/>
              </w:rPr>
            </w:pPr>
            <w:r w:rsidRPr="00F92A55">
              <w:rPr>
                <w:sz w:val="14"/>
                <w:szCs w:val="12"/>
              </w:rPr>
              <w:t>38.61</w:t>
            </w:r>
          </w:p>
        </w:tc>
        <w:tc>
          <w:tcPr>
            <w:tcW w:w="477" w:type="dxa"/>
            <w:noWrap/>
            <w:hideMark/>
          </w:tcPr>
          <w:p w:rsidR="00F92A55" w:rsidRPr="00F92A55" w:rsidRDefault="00F92A55" w:rsidP="00F92A55">
            <w:pPr>
              <w:rPr>
                <w:sz w:val="14"/>
                <w:szCs w:val="12"/>
              </w:rPr>
            </w:pPr>
            <w:r w:rsidRPr="00F92A55">
              <w:rPr>
                <w:sz w:val="14"/>
                <w:szCs w:val="12"/>
              </w:rPr>
              <w:t>2.81</w:t>
            </w:r>
          </w:p>
        </w:tc>
        <w:tc>
          <w:tcPr>
            <w:tcW w:w="568" w:type="dxa"/>
            <w:noWrap/>
            <w:hideMark/>
          </w:tcPr>
          <w:p w:rsidR="00F92A55" w:rsidRPr="00F92A55" w:rsidRDefault="00F92A55" w:rsidP="00F92A55">
            <w:pPr>
              <w:rPr>
                <w:sz w:val="14"/>
                <w:szCs w:val="12"/>
              </w:rPr>
            </w:pPr>
            <w:r w:rsidRPr="00F92A55">
              <w:rPr>
                <w:sz w:val="14"/>
                <w:szCs w:val="12"/>
              </w:rPr>
              <w:t>38.70</w:t>
            </w:r>
          </w:p>
        </w:tc>
        <w:tc>
          <w:tcPr>
            <w:tcW w:w="477" w:type="dxa"/>
            <w:noWrap/>
            <w:hideMark/>
          </w:tcPr>
          <w:p w:rsidR="00F92A55" w:rsidRPr="00F92A55" w:rsidRDefault="00F92A55" w:rsidP="00F92A55">
            <w:pPr>
              <w:rPr>
                <w:sz w:val="14"/>
                <w:szCs w:val="12"/>
              </w:rPr>
            </w:pPr>
            <w:r w:rsidRPr="00F92A55">
              <w:rPr>
                <w:sz w:val="14"/>
                <w:szCs w:val="12"/>
              </w:rPr>
              <w:t>2.89</w:t>
            </w:r>
          </w:p>
        </w:tc>
        <w:tc>
          <w:tcPr>
            <w:tcW w:w="568" w:type="dxa"/>
            <w:noWrap/>
            <w:hideMark/>
          </w:tcPr>
          <w:p w:rsidR="00F92A55" w:rsidRPr="00F92A55" w:rsidRDefault="00F92A55" w:rsidP="00F92A55">
            <w:pPr>
              <w:rPr>
                <w:sz w:val="14"/>
                <w:szCs w:val="12"/>
              </w:rPr>
            </w:pPr>
            <w:r w:rsidRPr="00F92A55">
              <w:rPr>
                <w:sz w:val="14"/>
                <w:szCs w:val="12"/>
              </w:rPr>
              <w:t>37.80</w:t>
            </w:r>
          </w:p>
        </w:tc>
        <w:tc>
          <w:tcPr>
            <w:tcW w:w="477" w:type="dxa"/>
            <w:noWrap/>
            <w:hideMark/>
          </w:tcPr>
          <w:p w:rsidR="00F92A55" w:rsidRPr="00F92A55" w:rsidRDefault="00F92A55" w:rsidP="00F92A55">
            <w:pPr>
              <w:rPr>
                <w:sz w:val="14"/>
                <w:szCs w:val="12"/>
              </w:rPr>
            </w:pPr>
            <w:r w:rsidRPr="00F92A55">
              <w:rPr>
                <w:sz w:val="14"/>
                <w:szCs w:val="12"/>
              </w:rPr>
              <w:t>2.66</w:t>
            </w:r>
          </w:p>
        </w:tc>
        <w:tc>
          <w:tcPr>
            <w:tcW w:w="568" w:type="dxa"/>
            <w:noWrap/>
            <w:hideMark/>
          </w:tcPr>
          <w:p w:rsidR="00F92A55" w:rsidRPr="00F92A55" w:rsidRDefault="00F92A55" w:rsidP="00F92A55">
            <w:pPr>
              <w:rPr>
                <w:sz w:val="14"/>
                <w:szCs w:val="12"/>
              </w:rPr>
            </w:pPr>
            <w:r w:rsidRPr="00F92A55">
              <w:rPr>
                <w:sz w:val="14"/>
                <w:szCs w:val="12"/>
              </w:rPr>
              <w:t>38.25</w:t>
            </w:r>
          </w:p>
        </w:tc>
        <w:tc>
          <w:tcPr>
            <w:tcW w:w="477" w:type="dxa"/>
            <w:noWrap/>
            <w:hideMark/>
          </w:tcPr>
          <w:p w:rsidR="00F92A55" w:rsidRPr="00F92A55" w:rsidRDefault="00F92A55" w:rsidP="00F92A55">
            <w:pPr>
              <w:rPr>
                <w:sz w:val="14"/>
                <w:szCs w:val="12"/>
              </w:rPr>
            </w:pPr>
            <w:r w:rsidRPr="00F92A55">
              <w:rPr>
                <w:sz w:val="14"/>
                <w:szCs w:val="12"/>
              </w:rPr>
              <w:t>2.91</w:t>
            </w:r>
          </w:p>
        </w:tc>
      </w:tr>
      <w:tr w:rsidR="00F92A55" w:rsidRPr="00F92A55" w:rsidTr="00F92A55">
        <w:trPr>
          <w:trHeight w:val="308"/>
        </w:trPr>
        <w:tc>
          <w:tcPr>
            <w:tcW w:w="567" w:type="dxa"/>
            <w:noWrap/>
            <w:hideMark/>
          </w:tcPr>
          <w:p w:rsidR="00F92A55" w:rsidRPr="00F92A55" w:rsidRDefault="00F92A55" w:rsidP="00F92A55">
            <w:pPr>
              <w:rPr>
                <w:sz w:val="14"/>
                <w:szCs w:val="12"/>
              </w:rPr>
            </w:pPr>
            <w:r w:rsidRPr="00F92A55">
              <w:rPr>
                <w:sz w:val="14"/>
                <w:szCs w:val="12"/>
              </w:rPr>
              <w:t>44.83</w:t>
            </w:r>
          </w:p>
        </w:tc>
        <w:tc>
          <w:tcPr>
            <w:tcW w:w="476" w:type="dxa"/>
            <w:noWrap/>
            <w:hideMark/>
          </w:tcPr>
          <w:p w:rsidR="00F92A55" w:rsidRPr="00F92A55" w:rsidRDefault="00F92A55" w:rsidP="00F92A55">
            <w:pPr>
              <w:rPr>
                <w:sz w:val="14"/>
                <w:szCs w:val="12"/>
              </w:rPr>
            </w:pPr>
            <w:r w:rsidRPr="00F92A55">
              <w:rPr>
                <w:sz w:val="14"/>
                <w:szCs w:val="12"/>
              </w:rPr>
              <w:t>0.00</w:t>
            </w:r>
          </w:p>
        </w:tc>
        <w:tc>
          <w:tcPr>
            <w:tcW w:w="567" w:type="dxa"/>
            <w:noWrap/>
            <w:hideMark/>
          </w:tcPr>
          <w:p w:rsidR="00F92A55" w:rsidRPr="00F92A55" w:rsidRDefault="00F92A55" w:rsidP="00F92A55">
            <w:pPr>
              <w:rPr>
                <w:sz w:val="14"/>
                <w:szCs w:val="12"/>
              </w:rPr>
            </w:pPr>
            <w:r w:rsidRPr="00F92A55">
              <w:rPr>
                <w:sz w:val="14"/>
                <w:szCs w:val="12"/>
              </w:rPr>
              <w:t>42.50</w:t>
            </w:r>
          </w:p>
        </w:tc>
        <w:tc>
          <w:tcPr>
            <w:tcW w:w="476" w:type="dxa"/>
            <w:noWrap/>
            <w:hideMark/>
          </w:tcPr>
          <w:p w:rsidR="00F92A55" w:rsidRPr="00F92A55" w:rsidRDefault="00F92A55" w:rsidP="00F92A55">
            <w:pPr>
              <w:rPr>
                <w:sz w:val="14"/>
                <w:szCs w:val="12"/>
              </w:rPr>
            </w:pPr>
            <w:r w:rsidRPr="00F92A55">
              <w:rPr>
                <w:sz w:val="14"/>
                <w:szCs w:val="12"/>
              </w:rPr>
              <w:t>0.00</w:t>
            </w:r>
          </w:p>
        </w:tc>
        <w:tc>
          <w:tcPr>
            <w:tcW w:w="568" w:type="dxa"/>
            <w:noWrap/>
            <w:hideMark/>
          </w:tcPr>
          <w:p w:rsidR="00F92A55" w:rsidRPr="00F92A55" w:rsidRDefault="00F92A55" w:rsidP="00F92A55">
            <w:pPr>
              <w:rPr>
                <w:sz w:val="14"/>
                <w:szCs w:val="12"/>
              </w:rPr>
            </w:pPr>
            <w:r w:rsidRPr="00F92A55">
              <w:rPr>
                <w:sz w:val="14"/>
                <w:szCs w:val="12"/>
              </w:rPr>
              <w:t>44.30</w:t>
            </w:r>
          </w:p>
        </w:tc>
        <w:tc>
          <w:tcPr>
            <w:tcW w:w="477" w:type="dxa"/>
            <w:noWrap/>
            <w:hideMark/>
          </w:tcPr>
          <w:p w:rsidR="00F92A55" w:rsidRPr="00F92A55" w:rsidRDefault="00F92A55" w:rsidP="00F92A55">
            <w:pPr>
              <w:rPr>
                <w:sz w:val="14"/>
                <w:szCs w:val="12"/>
              </w:rPr>
            </w:pPr>
            <w:r w:rsidRPr="00F92A55">
              <w:rPr>
                <w:sz w:val="14"/>
                <w:szCs w:val="12"/>
              </w:rPr>
              <w:t>0.00</w:t>
            </w:r>
          </w:p>
        </w:tc>
        <w:tc>
          <w:tcPr>
            <w:tcW w:w="568" w:type="dxa"/>
            <w:noWrap/>
            <w:hideMark/>
          </w:tcPr>
          <w:p w:rsidR="00F92A55" w:rsidRPr="00F92A55" w:rsidRDefault="00F92A55" w:rsidP="00F92A55">
            <w:pPr>
              <w:rPr>
                <w:sz w:val="14"/>
                <w:szCs w:val="12"/>
              </w:rPr>
            </w:pPr>
            <w:r w:rsidRPr="00F92A55">
              <w:rPr>
                <w:sz w:val="14"/>
                <w:szCs w:val="12"/>
              </w:rPr>
              <w:t>43.40</w:t>
            </w:r>
          </w:p>
        </w:tc>
        <w:tc>
          <w:tcPr>
            <w:tcW w:w="477" w:type="dxa"/>
            <w:noWrap/>
            <w:hideMark/>
          </w:tcPr>
          <w:p w:rsidR="00F92A55" w:rsidRPr="00F92A55" w:rsidRDefault="00F92A55" w:rsidP="00F92A55">
            <w:pPr>
              <w:rPr>
                <w:sz w:val="14"/>
                <w:szCs w:val="12"/>
              </w:rPr>
            </w:pPr>
            <w:r w:rsidRPr="00F92A55">
              <w:rPr>
                <w:sz w:val="14"/>
                <w:szCs w:val="12"/>
              </w:rPr>
              <w:t>0.00</w:t>
            </w:r>
          </w:p>
        </w:tc>
        <w:tc>
          <w:tcPr>
            <w:tcW w:w="568" w:type="dxa"/>
            <w:noWrap/>
            <w:hideMark/>
          </w:tcPr>
          <w:p w:rsidR="00F92A55" w:rsidRPr="00F92A55" w:rsidRDefault="00F92A55" w:rsidP="00F92A55">
            <w:pPr>
              <w:rPr>
                <w:sz w:val="14"/>
                <w:szCs w:val="12"/>
              </w:rPr>
            </w:pPr>
            <w:r w:rsidRPr="00F92A55">
              <w:rPr>
                <w:sz w:val="14"/>
                <w:szCs w:val="12"/>
              </w:rPr>
              <w:t>44.80</w:t>
            </w:r>
          </w:p>
        </w:tc>
        <w:tc>
          <w:tcPr>
            <w:tcW w:w="477" w:type="dxa"/>
            <w:noWrap/>
            <w:hideMark/>
          </w:tcPr>
          <w:p w:rsidR="00F92A55" w:rsidRPr="00F92A55" w:rsidRDefault="00F92A55" w:rsidP="00F92A55">
            <w:pPr>
              <w:rPr>
                <w:sz w:val="14"/>
                <w:szCs w:val="12"/>
              </w:rPr>
            </w:pPr>
            <w:r w:rsidRPr="00F92A55">
              <w:rPr>
                <w:sz w:val="14"/>
                <w:szCs w:val="12"/>
              </w:rPr>
              <w:t>0.00</w:t>
            </w:r>
          </w:p>
        </w:tc>
        <w:tc>
          <w:tcPr>
            <w:tcW w:w="568" w:type="dxa"/>
            <w:noWrap/>
            <w:hideMark/>
          </w:tcPr>
          <w:p w:rsidR="00F92A55" w:rsidRPr="00F92A55" w:rsidRDefault="00F92A55" w:rsidP="00F92A55">
            <w:pPr>
              <w:rPr>
                <w:sz w:val="14"/>
                <w:szCs w:val="12"/>
              </w:rPr>
            </w:pPr>
            <w:r w:rsidRPr="00F92A55">
              <w:rPr>
                <w:sz w:val="14"/>
                <w:szCs w:val="12"/>
              </w:rPr>
              <w:t>43.60</w:t>
            </w:r>
          </w:p>
        </w:tc>
        <w:tc>
          <w:tcPr>
            <w:tcW w:w="477" w:type="dxa"/>
            <w:noWrap/>
            <w:hideMark/>
          </w:tcPr>
          <w:p w:rsidR="00F92A55" w:rsidRPr="00F92A55" w:rsidRDefault="00F92A55" w:rsidP="00F92A55">
            <w:pPr>
              <w:rPr>
                <w:sz w:val="14"/>
                <w:szCs w:val="12"/>
              </w:rPr>
            </w:pPr>
            <w:r w:rsidRPr="00F92A55">
              <w:rPr>
                <w:sz w:val="14"/>
                <w:szCs w:val="12"/>
              </w:rPr>
              <w:t>0.00</w:t>
            </w:r>
          </w:p>
        </w:tc>
        <w:tc>
          <w:tcPr>
            <w:tcW w:w="568" w:type="dxa"/>
            <w:noWrap/>
            <w:hideMark/>
          </w:tcPr>
          <w:p w:rsidR="00F92A55" w:rsidRPr="00F92A55" w:rsidRDefault="00F92A55" w:rsidP="00F92A55">
            <w:pPr>
              <w:rPr>
                <w:sz w:val="14"/>
                <w:szCs w:val="12"/>
              </w:rPr>
            </w:pPr>
            <w:r w:rsidRPr="00F92A55">
              <w:rPr>
                <w:sz w:val="14"/>
                <w:szCs w:val="12"/>
              </w:rPr>
              <w:t>42.90</w:t>
            </w:r>
          </w:p>
        </w:tc>
        <w:tc>
          <w:tcPr>
            <w:tcW w:w="477" w:type="dxa"/>
            <w:noWrap/>
            <w:hideMark/>
          </w:tcPr>
          <w:p w:rsidR="00F92A55" w:rsidRPr="00F92A55" w:rsidRDefault="00F92A55" w:rsidP="00F92A55">
            <w:pPr>
              <w:rPr>
                <w:sz w:val="14"/>
                <w:szCs w:val="12"/>
              </w:rPr>
            </w:pPr>
            <w:r w:rsidRPr="00F92A55">
              <w:rPr>
                <w:sz w:val="14"/>
                <w:szCs w:val="12"/>
              </w:rPr>
              <w:t>0.00</w:t>
            </w:r>
          </w:p>
        </w:tc>
        <w:tc>
          <w:tcPr>
            <w:tcW w:w="568" w:type="dxa"/>
            <w:noWrap/>
            <w:hideMark/>
          </w:tcPr>
          <w:p w:rsidR="00F92A55" w:rsidRPr="00F92A55" w:rsidRDefault="00F92A55" w:rsidP="00F92A55">
            <w:pPr>
              <w:rPr>
                <w:sz w:val="14"/>
                <w:szCs w:val="12"/>
              </w:rPr>
            </w:pPr>
            <w:r w:rsidRPr="00F92A55">
              <w:rPr>
                <w:sz w:val="14"/>
                <w:szCs w:val="12"/>
              </w:rPr>
              <w:t>43.00</w:t>
            </w:r>
          </w:p>
        </w:tc>
        <w:tc>
          <w:tcPr>
            <w:tcW w:w="477" w:type="dxa"/>
            <w:noWrap/>
            <w:hideMark/>
          </w:tcPr>
          <w:p w:rsidR="00F92A55" w:rsidRPr="00F92A55" w:rsidRDefault="00F92A55" w:rsidP="00F92A55">
            <w:pPr>
              <w:rPr>
                <w:sz w:val="14"/>
                <w:szCs w:val="12"/>
              </w:rPr>
            </w:pPr>
            <w:r w:rsidRPr="00F92A55">
              <w:rPr>
                <w:sz w:val="14"/>
                <w:szCs w:val="12"/>
              </w:rPr>
              <w:t>0.00</w:t>
            </w:r>
          </w:p>
        </w:tc>
        <w:tc>
          <w:tcPr>
            <w:tcW w:w="568" w:type="dxa"/>
            <w:noWrap/>
            <w:hideMark/>
          </w:tcPr>
          <w:p w:rsidR="00F92A55" w:rsidRPr="00F92A55" w:rsidRDefault="00F92A55" w:rsidP="00F92A55">
            <w:pPr>
              <w:rPr>
                <w:sz w:val="14"/>
                <w:szCs w:val="12"/>
              </w:rPr>
            </w:pPr>
            <w:r w:rsidRPr="00F92A55">
              <w:rPr>
                <w:sz w:val="14"/>
                <w:szCs w:val="12"/>
              </w:rPr>
              <w:t>42.00</w:t>
            </w:r>
          </w:p>
        </w:tc>
        <w:tc>
          <w:tcPr>
            <w:tcW w:w="477" w:type="dxa"/>
            <w:noWrap/>
            <w:hideMark/>
          </w:tcPr>
          <w:p w:rsidR="00F92A55" w:rsidRPr="00F92A55" w:rsidRDefault="00F92A55" w:rsidP="00F92A55">
            <w:pPr>
              <w:rPr>
                <w:sz w:val="14"/>
                <w:szCs w:val="12"/>
              </w:rPr>
            </w:pPr>
            <w:r w:rsidRPr="00F92A55">
              <w:rPr>
                <w:sz w:val="14"/>
                <w:szCs w:val="12"/>
              </w:rPr>
              <w:t>0.00</w:t>
            </w:r>
          </w:p>
        </w:tc>
        <w:tc>
          <w:tcPr>
            <w:tcW w:w="568" w:type="dxa"/>
            <w:noWrap/>
            <w:hideMark/>
          </w:tcPr>
          <w:p w:rsidR="00F92A55" w:rsidRPr="00F92A55" w:rsidRDefault="00F92A55" w:rsidP="00F92A55">
            <w:pPr>
              <w:rPr>
                <w:sz w:val="14"/>
                <w:szCs w:val="12"/>
              </w:rPr>
            </w:pPr>
            <w:r w:rsidRPr="00F92A55">
              <w:rPr>
                <w:sz w:val="14"/>
                <w:szCs w:val="12"/>
              </w:rPr>
              <w:t>42.50</w:t>
            </w:r>
          </w:p>
        </w:tc>
        <w:tc>
          <w:tcPr>
            <w:tcW w:w="477" w:type="dxa"/>
            <w:noWrap/>
            <w:hideMark/>
          </w:tcPr>
          <w:p w:rsidR="00F92A55" w:rsidRPr="00F92A55" w:rsidRDefault="00F92A55" w:rsidP="00F92A55">
            <w:pPr>
              <w:rPr>
                <w:sz w:val="14"/>
                <w:szCs w:val="12"/>
              </w:rPr>
            </w:pPr>
            <w:r w:rsidRPr="00F92A55">
              <w:rPr>
                <w:sz w:val="14"/>
                <w:szCs w:val="12"/>
              </w:rPr>
              <w:t>0.00</w:t>
            </w:r>
          </w:p>
        </w:tc>
      </w:tr>
    </w:tbl>
    <w:p w:rsidR="00F92A55" w:rsidRDefault="00F92A55"/>
    <w:p w:rsidR="00F65242" w:rsidRPr="0068490F" w:rsidRDefault="0068490F" w:rsidP="0068490F">
      <w:pPr>
        <w:rPr>
          <w:bCs/>
        </w:rPr>
      </w:pPr>
      <w:r w:rsidRPr="0068490F">
        <w:rPr>
          <w:bCs/>
        </w:rPr>
        <w:t xml:space="preserve">These data were obtained by </w:t>
      </w:r>
      <w:r w:rsidR="00B42235" w:rsidRPr="0068490F">
        <w:rPr>
          <w:bCs/>
        </w:rPr>
        <w:t xml:space="preserve">multiplying </w:t>
      </w:r>
      <w:proofErr w:type="spellStart"/>
      <w:r w:rsidR="00B42235" w:rsidRPr="0068490F">
        <w:rPr>
          <w:bCs/>
        </w:rPr>
        <w:t>V</w:t>
      </w:r>
      <w:r w:rsidR="00B42235" w:rsidRPr="0068490F">
        <w:rPr>
          <w:bCs/>
          <w:vertAlign w:val="subscript"/>
        </w:rPr>
        <w:t>oc</w:t>
      </w:r>
      <w:proofErr w:type="spellEnd"/>
      <w:r w:rsidR="00B42235" w:rsidRPr="0068490F">
        <w:rPr>
          <w:bCs/>
        </w:rPr>
        <w:t xml:space="preserve"> and </w:t>
      </w:r>
      <w:proofErr w:type="spellStart"/>
      <w:r w:rsidR="00B42235" w:rsidRPr="0068490F">
        <w:rPr>
          <w:bCs/>
        </w:rPr>
        <w:t>I</w:t>
      </w:r>
      <w:r w:rsidR="00B42235" w:rsidRPr="0068490F">
        <w:rPr>
          <w:bCs/>
          <w:vertAlign w:val="subscript"/>
        </w:rPr>
        <w:t>sc</w:t>
      </w:r>
      <w:proofErr w:type="spellEnd"/>
      <w:r w:rsidR="00B42235" w:rsidRPr="0068490F">
        <w:rPr>
          <w:bCs/>
        </w:rPr>
        <w:t xml:space="preserve"> of each panel with the values of v and j </w:t>
      </w:r>
      <w:r w:rsidRPr="0068490F">
        <w:rPr>
          <w:bCs/>
        </w:rPr>
        <w:t xml:space="preserve">calculated at the start of the example problem solution. </w:t>
      </w:r>
    </w:p>
    <w:p w:rsidR="00E3485C" w:rsidRDefault="00E3485C">
      <w:r>
        <w:t>The graph with I-V curves of all the panels would be</w:t>
      </w:r>
    </w:p>
    <w:p w:rsidR="00E3485C" w:rsidRDefault="00E3485C">
      <w:r w:rsidRPr="00E3485C">
        <w:rPr>
          <w:noProof/>
        </w:rPr>
        <w:drawing>
          <wp:inline distT="0" distB="0" distL="0" distR="0">
            <wp:extent cx="4714875" cy="299085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E35BA" w:rsidRDefault="003D378B">
      <w:r>
        <w:t xml:space="preserve">b) </w:t>
      </w:r>
      <w:r w:rsidR="009E35BA">
        <w:t xml:space="preserve">Using this graph we can determine the maximum power point for each and every panel in the array. However since the graph is unclear we can use the alternative method wherein which we </w:t>
      </w:r>
      <w:r w:rsidR="009E35BA">
        <w:lastRenderedPageBreak/>
        <w:t xml:space="preserve">would calculate the power for every value of V and I of every panel using the equation P=V*I. This </w:t>
      </w:r>
      <w:r w:rsidR="00BB03D9">
        <w:t xml:space="preserve">power in Watts for each panel </w:t>
      </w:r>
      <w:r w:rsidR="009E35BA">
        <w:t>can be tabulated as</w:t>
      </w:r>
    </w:p>
    <w:p w:rsidR="009E35BA" w:rsidRDefault="009E35BA"/>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9E35BA" w:rsidRPr="009E35BA" w:rsidTr="009E35BA">
        <w:trPr>
          <w:trHeight w:val="300"/>
        </w:trPr>
        <w:tc>
          <w:tcPr>
            <w:tcW w:w="976" w:type="dxa"/>
            <w:noWrap/>
            <w:hideMark/>
          </w:tcPr>
          <w:p w:rsidR="009E35BA" w:rsidRPr="009E35BA" w:rsidRDefault="009E35BA">
            <w:r w:rsidRPr="009E35BA">
              <w:t>Panel 1</w:t>
            </w:r>
          </w:p>
        </w:tc>
        <w:tc>
          <w:tcPr>
            <w:tcW w:w="976" w:type="dxa"/>
            <w:noWrap/>
            <w:hideMark/>
          </w:tcPr>
          <w:p w:rsidR="009E35BA" w:rsidRPr="009E35BA" w:rsidRDefault="009E35BA">
            <w:r w:rsidRPr="009E35BA">
              <w:t>Panel 2</w:t>
            </w:r>
          </w:p>
        </w:tc>
        <w:tc>
          <w:tcPr>
            <w:tcW w:w="976" w:type="dxa"/>
            <w:noWrap/>
            <w:hideMark/>
          </w:tcPr>
          <w:p w:rsidR="009E35BA" w:rsidRPr="009E35BA" w:rsidRDefault="009E35BA">
            <w:r w:rsidRPr="009E35BA">
              <w:t>Panel 3</w:t>
            </w:r>
          </w:p>
        </w:tc>
        <w:tc>
          <w:tcPr>
            <w:tcW w:w="976" w:type="dxa"/>
            <w:noWrap/>
            <w:hideMark/>
          </w:tcPr>
          <w:p w:rsidR="009E35BA" w:rsidRPr="009E35BA" w:rsidRDefault="009E35BA">
            <w:r w:rsidRPr="009E35BA">
              <w:t>Panel 4</w:t>
            </w:r>
          </w:p>
        </w:tc>
        <w:tc>
          <w:tcPr>
            <w:tcW w:w="976" w:type="dxa"/>
            <w:noWrap/>
            <w:hideMark/>
          </w:tcPr>
          <w:p w:rsidR="009E35BA" w:rsidRPr="009E35BA" w:rsidRDefault="009E35BA">
            <w:r w:rsidRPr="009E35BA">
              <w:t xml:space="preserve">Panel 5 </w:t>
            </w:r>
          </w:p>
        </w:tc>
        <w:tc>
          <w:tcPr>
            <w:tcW w:w="976" w:type="dxa"/>
            <w:noWrap/>
            <w:hideMark/>
          </w:tcPr>
          <w:p w:rsidR="009E35BA" w:rsidRPr="009E35BA" w:rsidRDefault="009E35BA">
            <w:r w:rsidRPr="009E35BA">
              <w:t>Panel 6</w:t>
            </w:r>
          </w:p>
        </w:tc>
        <w:tc>
          <w:tcPr>
            <w:tcW w:w="976" w:type="dxa"/>
            <w:noWrap/>
            <w:hideMark/>
          </w:tcPr>
          <w:p w:rsidR="009E35BA" w:rsidRPr="009E35BA" w:rsidRDefault="009E35BA">
            <w:r w:rsidRPr="009E35BA">
              <w:t>Panel 7</w:t>
            </w:r>
          </w:p>
        </w:tc>
        <w:tc>
          <w:tcPr>
            <w:tcW w:w="976" w:type="dxa"/>
            <w:noWrap/>
            <w:hideMark/>
          </w:tcPr>
          <w:p w:rsidR="009E35BA" w:rsidRPr="009E35BA" w:rsidRDefault="009E35BA">
            <w:r w:rsidRPr="009E35BA">
              <w:t>Panel 8</w:t>
            </w:r>
          </w:p>
        </w:tc>
        <w:tc>
          <w:tcPr>
            <w:tcW w:w="976" w:type="dxa"/>
            <w:noWrap/>
            <w:hideMark/>
          </w:tcPr>
          <w:p w:rsidR="009E35BA" w:rsidRPr="009E35BA" w:rsidRDefault="009E35BA">
            <w:r w:rsidRPr="009E35BA">
              <w:t>Panel 9</w:t>
            </w:r>
          </w:p>
        </w:tc>
        <w:tc>
          <w:tcPr>
            <w:tcW w:w="976" w:type="dxa"/>
            <w:noWrap/>
            <w:hideMark/>
          </w:tcPr>
          <w:p w:rsidR="009E35BA" w:rsidRPr="009E35BA" w:rsidRDefault="009E35BA">
            <w:r w:rsidRPr="009E35BA">
              <w:t>Panel 10</w:t>
            </w:r>
          </w:p>
        </w:tc>
      </w:tr>
      <w:tr w:rsidR="009E35BA" w:rsidRPr="009E35BA" w:rsidTr="009E35BA">
        <w:trPr>
          <w:trHeight w:val="300"/>
        </w:trPr>
        <w:tc>
          <w:tcPr>
            <w:tcW w:w="976" w:type="dxa"/>
            <w:noWrap/>
            <w:hideMark/>
          </w:tcPr>
          <w:p w:rsidR="009E35BA" w:rsidRPr="009E35BA" w:rsidRDefault="009E35BA" w:rsidP="009E35BA">
            <w:r w:rsidRPr="009E35BA">
              <w:t>0.00</w:t>
            </w:r>
          </w:p>
        </w:tc>
        <w:tc>
          <w:tcPr>
            <w:tcW w:w="976" w:type="dxa"/>
            <w:noWrap/>
            <w:hideMark/>
          </w:tcPr>
          <w:p w:rsidR="009E35BA" w:rsidRPr="009E35BA" w:rsidRDefault="009E35BA" w:rsidP="009E35BA">
            <w:r w:rsidRPr="009E35BA">
              <w:t>0.00</w:t>
            </w:r>
          </w:p>
        </w:tc>
        <w:tc>
          <w:tcPr>
            <w:tcW w:w="976" w:type="dxa"/>
            <w:noWrap/>
            <w:hideMark/>
          </w:tcPr>
          <w:p w:rsidR="009E35BA" w:rsidRPr="009E35BA" w:rsidRDefault="009E35BA" w:rsidP="009E35BA">
            <w:r w:rsidRPr="009E35BA">
              <w:t>0.00</w:t>
            </w:r>
          </w:p>
        </w:tc>
        <w:tc>
          <w:tcPr>
            <w:tcW w:w="976" w:type="dxa"/>
            <w:noWrap/>
            <w:hideMark/>
          </w:tcPr>
          <w:p w:rsidR="009E35BA" w:rsidRPr="009E35BA" w:rsidRDefault="009E35BA" w:rsidP="009E35BA">
            <w:r w:rsidRPr="009E35BA">
              <w:t>0.00</w:t>
            </w:r>
          </w:p>
        </w:tc>
        <w:tc>
          <w:tcPr>
            <w:tcW w:w="976" w:type="dxa"/>
            <w:noWrap/>
            <w:hideMark/>
          </w:tcPr>
          <w:p w:rsidR="009E35BA" w:rsidRPr="009E35BA" w:rsidRDefault="009E35BA" w:rsidP="009E35BA">
            <w:r w:rsidRPr="009E35BA">
              <w:t>0.00</w:t>
            </w:r>
          </w:p>
        </w:tc>
        <w:tc>
          <w:tcPr>
            <w:tcW w:w="976" w:type="dxa"/>
            <w:noWrap/>
            <w:hideMark/>
          </w:tcPr>
          <w:p w:rsidR="009E35BA" w:rsidRPr="009E35BA" w:rsidRDefault="009E35BA" w:rsidP="009E35BA">
            <w:r w:rsidRPr="009E35BA">
              <w:t>0.00</w:t>
            </w:r>
          </w:p>
        </w:tc>
        <w:tc>
          <w:tcPr>
            <w:tcW w:w="976" w:type="dxa"/>
            <w:noWrap/>
            <w:hideMark/>
          </w:tcPr>
          <w:p w:rsidR="009E35BA" w:rsidRPr="009E35BA" w:rsidRDefault="009E35BA" w:rsidP="009E35BA">
            <w:r w:rsidRPr="009E35BA">
              <w:t>0.00</w:t>
            </w:r>
          </w:p>
        </w:tc>
        <w:tc>
          <w:tcPr>
            <w:tcW w:w="976" w:type="dxa"/>
            <w:noWrap/>
            <w:hideMark/>
          </w:tcPr>
          <w:p w:rsidR="009E35BA" w:rsidRPr="009E35BA" w:rsidRDefault="009E35BA" w:rsidP="009E35BA">
            <w:r w:rsidRPr="009E35BA">
              <w:t>0.00</w:t>
            </w:r>
          </w:p>
        </w:tc>
        <w:tc>
          <w:tcPr>
            <w:tcW w:w="976" w:type="dxa"/>
            <w:noWrap/>
            <w:hideMark/>
          </w:tcPr>
          <w:p w:rsidR="009E35BA" w:rsidRPr="009E35BA" w:rsidRDefault="009E35BA" w:rsidP="009E35BA">
            <w:r w:rsidRPr="009E35BA">
              <w:t>0.00</w:t>
            </w:r>
          </w:p>
        </w:tc>
        <w:tc>
          <w:tcPr>
            <w:tcW w:w="976" w:type="dxa"/>
            <w:noWrap/>
            <w:hideMark/>
          </w:tcPr>
          <w:p w:rsidR="009E35BA" w:rsidRPr="009E35BA" w:rsidRDefault="009E35BA" w:rsidP="009E35BA">
            <w:r w:rsidRPr="009E35BA">
              <w:t>0.00</w:t>
            </w:r>
          </w:p>
        </w:tc>
      </w:tr>
      <w:tr w:rsidR="009E35BA" w:rsidRPr="009E35BA" w:rsidTr="009E35BA">
        <w:trPr>
          <w:trHeight w:val="300"/>
        </w:trPr>
        <w:tc>
          <w:tcPr>
            <w:tcW w:w="976" w:type="dxa"/>
            <w:noWrap/>
            <w:hideMark/>
          </w:tcPr>
          <w:p w:rsidR="009E35BA" w:rsidRPr="009E35BA" w:rsidRDefault="009E35BA" w:rsidP="009E35BA">
            <w:r w:rsidRPr="009E35BA">
              <w:t>25.77</w:t>
            </w:r>
          </w:p>
        </w:tc>
        <w:tc>
          <w:tcPr>
            <w:tcW w:w="976" w:type="dxa"/>
            <w:noWrap/>
            <w:hideMark/>
          </w:tcPr>
          <w:p w:rsidR="009E35BA" w:rsidRPr="009E35BA" w:rsidRDefault="009E35BA" w:rsidP="009E35BA">
            <w:r w:rsidRPr="009E35BA">
              <w:t>22.52</w:t>
            </w:r>
          </w:p>
        </w:tc>
        <w:tc>
          <w:tcPr>
            <w:tcW w:w="976" w:type="dxa"/>
            <w:noWrap/>
            <w:hideMark/>
          </w:tcPr>
          <w:p w:rsidR="009E35BA" w:rsidRPr="009E35BA" w:rsidRDefault="009E35BA" w:rsidP="009E35BA">
            <w:r w:rsidRPr="009E35BA">
              <w:t>24.81</w:t>
            </w:r>
          </w:p>
        </w:tc>
        <w:tc>
          <w:tcPr>
            <w:tcW w:w="976" w:type="dxa"/>
            <w:noWrap/>
            <w:hideMark/>
          </w:tcPr>
          <w:p w:rsidR="009E35BA" w:rsidRPr="009E35BA" w:rsidRDefault="009E35BA" w:rsidP="009E35BA">
            <w:r w:rsidRPr="009E35BA">
              <w:t>24.74</w:t>
            </w:r>
          </w:p>
        </w:tc>
        <w:tc>
          <w:tcPr>
            <w:tcW w:w="976" w:type="dxa"/>
            <w:noWrap/>
            <w:hideMark/>
          </w:tcPr>
          <w:p w:rsidR="009E35BA" w:rsidRPr="009E35BA" w:rsidRDefault="009E35BA" w:rsidP="009E35BA">
            <w:r w:rsidRPr="009E35BA">
              <w:t>24.64</w:t>
            </w:r>
          </w:p>
        </w:tc>
        <w:tc>
          <w:tcPr>
            <w:tcW w:w="976" w:type="dxa"/>
            <w:noWrap/>
            <w:hideMark/>
          </w:tcPr>
          <w:p w:rsidR="009E35BA" w:rsidRPr="009E35BA" w:rsidRDefault="009E35BA" w:rsidP="009E35BA">
            <w:r w:rsidRPr="009E35BA">
              <w:t>24.85</w:t>
            </w:r>
          </w:p>
        </w:tc>
        <w:tc>
          <w:tcPr>
            <w:tcW w:w="976" w:type="dxa"/>
            <w:noWrap/>
            <w:hideMark/>
          </w:tcPr>
          <w:p w:rsidR="009E35BA" w:rsidRPr="009E35BA" w:rsidRDefault="009E35BA" w:rsidP="009E35BA">
            <w:r w:rsidRPr="009E35BA">
              <w:t>23.59</w:t>
            </w:r>
          </w:p>
        </w:tc>
        <w:tc>
          <w:tcPr>
            <w:tcW w:w="976" w:type="dxa"/>
            <w:noWrap/>
            <w:hideMark/>
          </w:tcPr>
          <w:p w:rsidR="009E35BA" w:rsidRPr="009E35BA" w:rsidRDefault="009E35BA" w:rsidP="009E35BA">
            <w:r w:rsidRPr="009E35BA">
              <w:t>24.29</w:t>
            </w:r>
          </w:p>
        </w:tc>
        <w:tc>
          <w:tcPr>
            <w:tcW w:w="976" w:type="dxa"/>
            <w:noWrap/>
            <w:hideMark/>
          </w:tcPr>
          <w:p w:rsidR="009E35BA" w:rsidRPr="009E35BA" w:rsidRDefault="009E35BA" w:rsidP="009E35BA">
            <w:r w:rsidRPr="009E35BA">
              <w:t>21.84</w:t>
            </w:r>
          </w:p>
        </w:tc>
        <w:tc>
          <w:tcPr>
            <w:tcW w:w="976" w:type="dxa"/>
            <w:noWrap/>
            <w:hideMark/>
          </w:tcPr>
          <w:p w:rsidR="009E35BA" w:rsidRPr="009E35BA" w:rsidRDefault="009E35BA" w:rsidP="009E35BA">
            <w:r w:rsidRPr="009E35BA">
              <w:t>24.22</w:t>
            </w:r>
          </w:p>
        </w:tc>
      </w:tr>
      <w:tr w:rsidR="009E35BA" w:rsidRPr="009E35BA" w:rsidTr="009E35BA">
        <w:trPr>
          <w:trHeight w:val="300"/>
        </w:trPr>
        <w:tc>
          <w:tcPr>
            <w:tcW w:w="976" w:type="dxa"/>
            <w:noWrap/>
            <w:hideMark/>
          </w:tcPr>
          <w:p w:rsidR="009E35BA" w:rsidRPr="009E35BA" w:rsidRDefault="009E35BA" w:rsidP="009E35BA">
            <w:r w:rsidRPr="009E35BA">
              <w:t>51.55</w:t>
            </w:r>
          </w:p>
        </w:tc>
        <w:tc>
          <w:tcPr>
            <w:tcW w:w="976" w:type="dxa"/>
            <w:noWrap/>
            <w:hideMark/>
          </w:tcPr>
          <w:p w:rsidR="009E35BA" w:rsidRPr="009E35BA" w:rsidRDefault="009E35BA" w:rsidP="009E35BA">
            <w:r w:rsidRPr="009E35BA">
              <w:t>45.05</w:t>
            </w:r>
          </w:p>
        </w:tc>
        <w:tc>
          <w:tcPr>
            <w:tcW w:w="976" w:type="dxa"/>
            <w:noWrap/>
            <w:hideMark/>
          </w:tcPr>
          <w:p w:rsidR="009E35BA" w:rsidRPr="009E35BA" w:rsidRDefault="009E35BA" w:rsidP="009E35BA">
            <w:r w:rsidRPr="009E35BA">
              <w:t>49.62</w:t>
            </w:r>
          </w:p>
        </w:tc>
        <w:tc>
          <w:tcPr>
            <w:tcW w:w="976" w:type="dxa"/>
            <w:noWrap/>
            <w:hideMark/>
          </w:tcPr>
          <w:p w:rsidR="009E35BA" w:rsidRPr="009E35BA" w:rsidRDefault="009E35BA" w:rsidP="009E35BA">
            <w:r w:rsidRPr="009E35BA">
              <w:t>49.48</w:t>
            </w:r>
          </w:p>
        </w:tc>
        <w:tc>
          <w:tcPr>
            <w:tcW w:w="976" w:type="dxa"/>
            <w:noWrap/>
            <w:hideMark/>
          </w:tcPr>
          <w:p w:rsidR="009E35BA" w:rsidRPr="009E35BA" w:rsidRDefault="009E35BA" w:rsidP="009E35BA">
            <w:r w:rsidRPr="009E35BA">
              <w:t>49.28</w:t>
            </w:r>
          </w:p>
        </w:tc>
        <w:tc>
          <w:tcPr>
            <w:tcW w:w="976" w:type="dxa"/>
            <w:noWrap/>
            <w:hideMark/>
          </w:tcPr>
          <w:p w:rsidR="009E35BA" w:rsidRPr="009E35BA" w:rsidRDefault="009E35BA" w:rsidP="009E35BA">
            <w:r w:rsidRPr="009E35BA">
              <w:t>49.70</w:t>
            </w:r>
          </w:p>
        </w:tc>
        <w:tc>
          <w:tcPr>
            <w:tcW w:w="976" w:type="dxa"/>
            <w:noWrap/>
            <w:hideMark/>
          </w:tcPr>
          <w:p w:rsidR="009E35BA" w:rsidRPr="009E35BA" w:rsidRDefault="009E35BA" w:rsidP="009E35BA">
            <w:r w:rsidRPr="009E35BA">
              <w:t>47.19</w:t>
            </w:r>
          </w:p>
        </w:tc>
        <w:tc>
          <w:tcPr>
            <w:tcW w:w="976" w:type="dxa"/>
            <w:noWrap/>
            <w:hideMark/>
          </w:tcPr>
          <w:p w:rsidR="009E35BA" w:rsidRPr="009E35BA" w:rsidRDefault="009E35BA" w:rsidP="009E35BA">
            <w:r w:rsidRPr="009E35BA">
              <w:t>48.59</w:t>
            </w:r>
          </w:p>
        </w:tc>
        <w:tc>
          <w:tcPr>
            <w:tcW w:w="976" w:type="dxa"/>
            <w:noWrap/>
            <w:hideMark/>
          </w:tcPr>
          <w:p w:rsidR="009E35BA" w:rsidRPr="009E35BA" w:rsidRDefault="009E35BA" w:rsidP="009E35BA">
            <w:r w:rsidRPr="009E35BA">
              <w:t>43.68</w:t>
            </w:r>
          </w:p>
        </w:tc>
        <w:tc>
          <w:tcPr>
            <w:tcW w:w="976" w:type="dxa"/>
            <w:noWrap/>
            <w:hideMark/>
          </w:tcPr>
          <w:p w:rsidR="009E35BA" w:rsidRPr="009E35BA" w:rsidRDefault="009E35BA" w:rsidP="009E35BA">
            <w:r w:rsidRPr="009E35BA">
              <w:t>48.45</w:t>
            </w:r>
          </w:p>
        </w:tc>
      </w:tr>
      <w:tr w:rsidR="009E35BA" w:rsidRPr="009E35BA" w:rsidTr="009E35BA">
        <w:trPr>
          <w:trHeight w:val="300"/>
        </w:trPr>
        <w:tc>
          <w:tcPr>
            <w:tcW w:w="976" w:type="dxa"/>
            <w:noWrap/>
            <w:hideMark/>
          </w:tcPr>
          <w:p w:rsidR="009E35BA" w:rsidRPr="009E35BA" w:rsidRDefault="009E35BA" w:rsidP="009E35BA">
            <w:r w:rsidRPr="009E35BA">
              <w:t>77.32</w:t>
            </w:r>
          </w:p>
        </w:tc>
        <w:tc>
          <w:tcPr>
            <w:tcW w:w="976" w:type="dxa"/>
            <w:noWrap/>
            <w:hideMark/>
          </w:tcPr>
          <w:p w:rsidR="009E35BA" w:rsidRPr="009E35BA" w:rsidRDefault="009E35BA" w:rsidP="009E35BA">
            <w:r w:rsidRPr="009E35BA">
              <w:t>67.57</w:t>
            </w:r>
          </w:p>
        </w:tc>
        <w:tc>
          <w:tcPr>
            <w:tcW w:w="976" w:type="dxa"/>
            <w:noWrap/>
            <w:hideMark/>
          </w:tcPr>
          <w:p w:rsidR="009E35BA" w:rsidRPr="009E35BA" w:rsidRDefault="009E35BA" w:rsidP="009E35BA">
            <w:r w:rsidRPr="009E35BA">
              <w:t>74.42</w:t>
            </w:r>
          </w:p>
        </w:tc>
        <w:tc>
          <w:tcPr>
            <w:tcW w:w="976" w:type="dxa"/>
            <w:noWrap/>
            <w:hideMark/>
          </w:tcPr>
          <w:p w:rsidR="009E35BA" w:rsidRPr="009E35BA" w:rsidRDefault="009E35BA" w:rsidP="009E35BA">
            <w:r w:rsidRPr="009E35BA">
              <w:t>74.21</w:t>
            </w:r>
          </w:p>
        </w:tc>
        <w:tc>
          <w:tcPr>
            <w:tcW w:w="976" w:type="dxa"/>
            <w:noWrap/>
            <w:hideMark/>
          </w:tcPr>
          <w:p w:rsidR="009E35BA" w:rsidRPr="009E35BA" w:rsidRDefault="009E35BA" w:rsidP="009E35BA">
            <w:r w:rsidRPr="009E35BA">
              <w:t>73.92</w:t>
            </w:r>
          </w:p>
        </w:tc>
        <w:tc>
          <w:tcPr>
            <w:tcW w:w="976" w:type="dxa"/>
            <w:noWrap/>
            <w:hideMark/>
          </w:tcPr>
          <w:p w:rsidR="009E35BA" w:rsidRPr="009E35BA" w:rsidRDefault="009E35BA" w:rsidP="009E35BA">
            <w:r w:rsidRPr="009E35BA">
              <w:t>74.55</w:t>
            </w:r>
          </w:p>
        </w:tc>
        <w:tc>
          <w:tcPr>
            <w:tcW w:w="976" w:type="dxa"/>
            <w:noWrap/>
            <w:hideMark/>
          </w:tcPr>
          <w:p w:rsidR="009E35BA" w:rsidRPr="009E35BA" w:rsidRDefault="009E35BA" w:rsidP="009E35BA">
            <w:r w:rsidRPr="009E35BA">
              <w:t>70.78</w:t>
            </w:r>
          </w:p>
        </w:tc>
        <w:tc>
          <w:tcPr>
            <w:tcW w:w="976" w:type="dxa"/>
            <w:noWrap/>
            <w:hideMark/>
          </w:tcPr>
          <w:p w:rsidR="009E35BA" w:rsidRPr="009E35BA" w:rsidRDefault="009E35BA" w:rsidP="009E35BA">
            <w:r w:rsidRPr="009E35BA">
              <w:t>72.88</w:t>
            </w:r>
          </w:p>
        </w:tc>
        <w:tc>
          <w:tcPr>
            <w:tcW w:w="976" w:type="dxa"/>
            <w:noWrap/>
            <w:hideMark/>
          </w:tcPr>
          <w:p w:rsidR="009E35BA" w:rsidRPr="009E35BA" w:rsidRDefault="009E35BA" w:rsidP="009E35BA">
            <w:r w:rsidRPr="009E35BA">
              <w:t>65.52</w:t>
            </w:r>
          </w:p>
        </w:tc>
        <w:tc>
          <w:tcPr>
            <w:tcW w:w="976" w:type="dxa"/>
            <w:noWrap/>
            <w:hideMark/>
          </w:tcPr>
          <w:p w:rsidR="009E35BA" w:rsidRPr="009E35BA" w:rsidRDefault="009E35BA" w:rsidP="009E35BA">
            <w:r w:rsidRPr="009E35BA">
              <w:t>72.67</w:t>
            </w:r>
          </w:p>
        </w:tc>
      </w:tr>
      <w:tr w:rsidR="009E35BA" w:rsidRPr="009E35BA" w:rsidTr="009E35BA">
        <w:trPr>
          <w:trHeight w:val="300"/>
        </w:trPr>
        <w:tc>
          <w:tcPr>
            <w:tcW w:w="976" w:type="dxa"/>
            <w:noWrap/>
            <w:hideMark/>
          </w:tcPr>
          <w:p w:rsidR="009E35BA" w:rsidRPr="009E35BA" w:rsidRDefault="009E35BA" w:rsidP="009E35BA">
            <w:r w:rsidRPr="009E35BA">
              <w:t>103.05</w:t>
            </w:r>
          </w:p>
        </w:tc>
        <w:tc>
          <w:tcPr>
            <w:tcW w:w="976" w:type="dxa"/>
            <w:noWrap/>
            <w:hideMark/>
          </w:tcPr>
          <w:p w:rsidR="009E35BA" w:rsidRPr="009E35BA" w:rsidRDefault="009E35BA" w:rsidP="009E35BA">
            <w:r w:rsidRPr="009E35BA">
              <w:t>90.06</w:t>
            </w:r>
          </w:p>
        </w:tc>
        <w:tc>
          <w:tcPr>
            <w:tcW w:w="976" w:type="dxa"/>
            <w:noWrap/>
            <w:hideMark/>
          </w:tcPr>
          <w:p w:rsidR="009E35BA" w:rsidRPr="009E35BA" w:rsidRDefault="009E35BA" w:rsidP="009E35BA">
            <w:r w:rsidRPr="009E35BA">
              <w:t>99.19</w:t>
            </w:r>
          </w:p>
        </w:tc>
        <w:tc>
          <w:tcPr>
            <w:tcW w:w="976" w:type="dxa"/>
            <w:noWrap/>
            <w:hideMark/>
          </w:tcPr>
          <w:p w:rsidR="009E35BA" w:rsidRPr="009E35BA" w:rsidRDefault="009E35BA" w:rsidP="009E35BA">
            <w:r w:rsidRPr="009E35BA">
              <w:t>98.91</w:t>
            </w:r>
          </w:p>
        </w:tc>
        <w:tc>
          <w:tcPr>
            <w:tcW w:w="976" w:type="dxa"/>
            <w:noWrap/>
            <w:hideMark/>
          </w:tcPr>
          <w:p w:rsidR="009E35BA" w:rsidRPr="009E35BA" w:rsidRDefault="009E35BA" w:rsidP="009E35BA">
            <w:r w:rsidRPr="009E35BA">
              <w:t>98.52</w:t>
            </w:r>
          </w:p>
        </w:tc>
        <w:tc>
          <w:tcPr>
            <w:tcW w:w="976" w:type="dxa"/>
            <w:noWrap/>
            <w:hideMark/>
          </w:tcPr>
          <w:p w:rsidR="009E35BA" w:rsidRPr="009E35BA" w:rsidRDefault="009E35BA" w:rsidP="009E35BA">
            <w:r w:rsidRPr="009E35BA">
              <w:t>99.37</w:t>
            </w:r>
          </w:p>
        </w:tc>
        <w:tc>
          <w:tcPr>
            <w:tcW w:w="976" w:type="dxa"/>
            <w:noWrap/>
            <w:hideMark/>
          </w:tcPr>
          <w:p w:rsidR="009E35BA" w:rsidRPr="009E35BA" w:rsidRDefault="009E35BA" w:rsidP="009E35BA">
            <w:r w:rsidRPr="009E35BA">
              <w:t>94.34</w:t>
            </w:r>
          </w:p>
        </w:tc>
        <w:tc>
          <w:tcPr>
            <w:tcW w:w="976" w:type="dxa"/>
            <w:noWrap/>
            <w:hideMark/>
          </w:tcPr>
          <w:p w:rsidR="009E35BA" w:rsidRPr="009E35BA" w:rsidRDefault="009E35BA" w:rsidP="009E35BA">
            <w:r w:rsidRPr="009E35BA">
              <w:t>97.14</w:t>
            </w:r>
          </w:p>
        </w:tc>
        <w:tc>
          <w:tcPr>
            <w:tcW w:w="976" w:type="dxa"/>
            <w:noWrap/>
            <w:hideMark/>
          </w:tcPr>
          <w:p w:rsidR="009E35BA" w:rsidRPr="009E35BA" w:rsidRDefault="009E35BA" w:rsidP="009E35BA">
            <w:r w:rsidRPr="009E35BA">
              <w:t>87.32</w:t>
            </w:r>
          </w:p>
        </w:tc>
        <w:tc>
          <w:tcPr>
            <w:tcW w:w="976" w:type="dxa"/>
            <w:noWrap/>
            <w:hideMark/>
          </w:tcPr>
          <w:p w:rsidR="009E35BA" w:rsidRPr="009E35BA" w:rsidRDefault="009E35BA" w:rsidP="009E35BA">
            <w:r w:rsidRPr="009E35BA">
              <w:t>96.86</w:t>
            </w:r>
          </w:p>
        </w:tc>
      </w:tr>
      <w:tr w:rsidR="009E35BA" w:rsidRPr="009E35BA" w:rsidTr="009E35BA">
        <w:trPr>
          <w:trHeight w:val="300"/>
        </w:trPr>
        <w:tc>
          <w:tcPr>
            <w:tcW w:w="976" w:type="dxa"/>
            <w:noWrap/>
            <w:hideMark/>
          </w:tcPr>
          <w:p w:rsidR="009E35BA" w:rsidRPr="009E35BA" w:rsidRDefault="009E35BA" w:rsidP="009E35BA">
            <w:r w:rsidRPr="009E35BA">
              <w:t>128.48</w:t>
            </w:r>
          </w:p>
        </w:tc>
        <w:tc>
          <w:tcPr>
            <w:tcW w:w="976" w:type="dxa"/>
            <w:noWrap/>
            <w:hideMark/>
          </w:tcPr>
          <w:p w:rsidR="009E35BA" w:rsidRPr="009E35BA" w:rsidRDefault="009E35BA" w:rsidP="009E35BA">
            <w:r w:rsidRPr="009E35BA">
              <w:t>112.29</w:t>
            </w:r>
          </w:p>
        </w:tc>
        <w:tc>
          <w:tcPr>
            <w:tcW w:w="976" w:type="dxa"/>
            <w:noWrap/>
            <w:hideMark/>
          </w:tcPr>
          <w:p w:rsidR="009E35BA" w:rsidRPr="009E35BA" w:rsidRDefault="009E35BA" w:rsidP="009E35BA">
            <w:r w:rsidRPr="009E35BA">
              <w:t>123.67</w:t>
            </w:r>
          </w:p>
        </w:tc>
        <w:tc>
          <w:tcPr>
            <w:tcW w:w="976" w:type="dxa"/>
            <w:noWrap/>
            <w:hideMark/>
          </w:tcPr>
          <w:p w:rsidR="009E35BA" w:rsidRPr="009E35BA" w:rsidRDefault="009E35BA" w:rsidP="009E35BA">
            <w:r w:rsidRPr="009E35BA">
              <w:t>123.32</w:t>
            </w:r>
          </w:p>
        </w:tc>
        <w:tc>
          <w:tcPr>
            <w:tcW w:w="976" w:type="dxa"/>
            <w:noWrap/>
            <w:hideMark/>
          </w:tcPr>
          <w:p w:rsidR="009E35BA" w:rsidRPr="009E35BA" w:rsidRDefault="009E35BA" w:rsidP="009E35BA">
            <w:r w:rsidRPr="009E35BA">
              <w:t>122.83</w:t>
            </w:r>
          </w:p>
        </w:tc>
        <w:tc>
          <w:tcPr>
            <w:tcW w:w="976" w:type="dxa"/>
            <w:noWrap/>
            <w:hideMark/>
          </w:tcPr>
          <w:p w:rsidR="009E35BA" w:rsidRPr="009E35BA" w:rsidRDefault="009E35BA" w:rsidP="009E35BA">
            <w:r w:rsidRPr="009E35BA">
              <w:t>123.89</w:t>
            </w:r>
          </w:p>
        </w:tc>
        <w:tc>
          <w:tcPr>
            <w:tcW w:w="976" w:type="dxa"/>
            <w:noWrap/>
            <w:hideMark/>
          </w:tcPr>
          <w:p w:rsidR="009E35BA" w:rsidRPr="009E35BA" w:rsidRDefault="009E35BA" w:rsidP="009E35BA">
            <w:r w:rsidRPr="009E35BA">
              <w:t>117.62</w:t>
            </w:r>
          </w:p>
        </w:tc>
        <w:tc>
          <w:tcPr>
            <w:tcW w:w="976" w:type="dxa"/>
            <w:noWrap/>
            <w:hideMark/>
          </w:tcPr>
          <w:p w:rsidR="009E35BA" w:rsidRPr="009E35BA" w:rsidRDefault="009E35BA" w:rsidP="009E35BA">
            <w:r w:rsidRPr="009E35BA">
              <w:t>121.11</w:t>
            </w:r>
          </w:p>
        </w:tc>
        <w:tc>
          <w:tcPr>
            <w:tcW w:w="976" w:type="dxa"/>
            <w:noWrap/>
            <w:hideMark/>
          </w:tcPr>
          <w:p w:rsidR="009E35BA" w:rsidRPr="009E35BA" w:rsidRDefault="009E35BA" w:rsidP="009E35BA">
            <w:r w:rsidRPr="009E35BA">
              <w:t>108.87</w:t>
            </w:r>
          </w:p>
        </w:tc>
        <w:tc>
          <w:tcPr>
            <w:tcW w:w="976" w:type="dxa"/>
            <w:noWrap/>
            <w:hideMark/>
          </w:tcPr>
          <w:p w:rsidR="009E35BA" w:rsidRPr="009E35BA" w:rsidRDefault="009E35BA" w:rsidP="009E35BA">
            <w:r w:rsidRPr="009E35BA">
              <w:t>120.76</w:t>
            </w:r>
          </w:p>
        </w:tc>
      </w:tr>
      <w:tr w:rsidR="009E35BA" w:rsidRPr="009E35BA" w:rsidTr="009E35BA">
        <w:trPr>
          <w:trHeight w:val="300"/>
        </w:trPr>
        <w:tc>
          <w:tcPr>
            <w:tcW w:w="976" w:type="dxa"/>
            <w:noWrap/>
            <w:hideMark/>
          </w:tcPr>
          <w:p w:rsidR="009E35BA" w:rsidRPr="009E35BA" w:rsidRDefault="009E35BA" w:rsidP="009E35BA">
            <w:r w:rsidRPr="009E35BA">
              <w:t>152.34</w:t>
            </w:r>
          </w:p>
        </w:tc>
        <w:tc>
          <w:tcPr>
            <w:tcW w:w="976" w:type="dxa"/>
            <w:noWrap/>
            <w:hideMark/>
          </w:tcPr>
          <w:p w:rsidR="009E35BA" w:rsidRPr="009E35BA" w:rsidRDefault="009E35BA" w:rsidP="009E35BA">
            <w:r w:rsidRPr="009E35BA">
              <w:t>133.14</w:t>
            </w:r>
          </w:p>
        </w:tc>
        <w:tc>
          <w:tcPr>
            <w:tcW w:w="976" w:type="dxa"/>
            <w:noWrap/>
            <w:hideMark/>
          </w:tcPr>
          <w:p w:rsidR="009E35BA" w:rsidRPr="009E35BA" w:rsidRDefault="009E35BA" w:rsidP="009E35BA">
            <w:r w:rsidRPr="009E35BA">
              <w:t>146.64</w:t>
            </w:r>
          </w:p>
        </w:tc>
        <w:tc>
          <w:tcPr>
            <w:tcW w:w="976" w:type="dxa"/>
            <w:noWrap/>
            <w:hideMark/>
          </w:tcPr>
          <w:p w:rsidR="009E35BA" w:rsidRPr="009E35BA" w:rsidRDefault="009E35BA" w:rsidP="009E35BA">
            <w:r w:rsidRPr="009E35BA">
              <w:t>146.22</w:t>
            </w:r>
          </w:p>
        </w:tc>
        <w:tc>
          <w:tcPr>
            <w:tcW w:w="976" w:type="dxa"/>
            <w:noWrap/>
            <w:hideMark/>
          </w:tcPr>
          <w:p w:rsidR="009E35BA" w:rsidRPr="009E35BA" w:rsidRDefault="009E35BA" w:rsidP="009E35BA">
            <w:r w:rsidRPr="009E35BA">
              <w:t>145.64</w:t>
            </w:r>
          </w:p>
        </w:tc>
        <w:tc>
          <w:tcPr>
            <w:tcW w:w="976" w:type="dxa"/>
            <w:noWrap/>
            <w:hideMark/>
          </w:tcPr>
          <w:p w:rsidR="009E35BA" w:rsidRPr="009E35BA" w:rsidRDefault="009E35BA" w:rsidP="009E35BA">
            <w:r w:rsidRPr="009E35BA">
              <w:t>146.90</w:t>
            </w:r>
          </w:p>
        </w:tc>
        <w:tc>
          <w:tcPr>
            <w:tcW w:w="976" w:type="dxa"/>
            <w:noWrap/>
            <w:hideMark/>
          </w:tcPr>
          <w:p w:rsidR="009E35BA" w:rsidRPr="009E35BA" w:rsidRDefault="009E35BA" w:rsidP="009E35BA">
            <w:r w:rsidRPr="009E35BA">
              <w:t>139.47</w:t>
            </w:r>
          </w:p>
        </w:tc>
        <w:tc>
          <w:tcPr>
            <w:tcW w:w="976" w:type="dxa"/>
            <w:noWrap/>
            <w:hideMark/>
          </w:tcPr>
          <w:p w:rsidR="009E35BA" w:rsidRPr="009E35BA" w:rsidRDefault="009E35BA" w:rsidP="009E35BA">
            <w:r w:rsidRPr="009E35BA">
              <w:t>143.60</w:t>
            </w:r>
          </w:p>
        </w:tc>
        <w:tc>
          <w:tcPr>
            <w:tcW w:w="976" w:type="dxa"/>
            <w:noWrap/>
            <w:hideMark/>
          </w:tcPr>
          <w:p w:rsidR="009E35BA" w:rsidRPr="009E35BA" w:rsidRDefault="009E35BA" w:rsidP="009E35BA">
            <w:r w:rsidRPr="009E35BA">
              <w:t>129.09</w:t>
            </w:r>
          </w:p>
        </w:tc>
        <w:tc>
          <w:tcPr>
            <w:tcW w:w="976" w:type="dxa"/>
            <w:noWrap/>
            <w:hideMark/>
          </w:tcPr>
          <w:p w:rsidR="009E35BA" w:rsidRPr="009E35BA" w:rsidRDefault="009E35BA" w:rsidP="009E35BA">
            <w:r w:rsidRPr="009E35BA">
              <w:t>143.19</w:t>
            </w:r>
          </w:p>
        </w:tc>
      </w:tr>
      <w:tr w:rsidR="009E35BA" w:rsidRPr="009E35BA" w:rsidTr="009E35BA">
        <w:trPr>
          <w:trHeight w:val="300"/>
        </w:trPr>
        <w:tc>
          <w:tcPr>
            <w:tcW w:w="976" w:type="dxa"/>
            <w:noWrap/>
            <w:hideMark/>
          </w:tcPr>
          <w:p w:rsidR="009E35BA" w:rsidRPr="009E35BA" w:rsidRDefault="009E35BA" w:rsidP="009E35BA">
            <w:r w:rsidRPr="009E35BA">
              <w:t>170.06</w:t>
            </w:r>
          </w:p>
        </w:tc>
        <w:tc>
          <w:tcPr>
            <w:tcW w:w="976" w:type="dxa"/>
            <w:noWrap/>
            <w:hideMark/>
          </w:tcPr>
          <w:p w:rsidR="009E35BA" w:rsidRPr="009E35BA" w:rsidRDefault="009E35BA" w:rsidP="009E35BA">
            <w:r w:rsidRPr="009E35BA">
              <w:t>148.63</w:t>
            </w:r>
          </w:p>
        </w:tc>
        <w:tc>
          <w:tcPr>
            <w:tcW w:w="976" w:type="dxa"/>
            <w:noWrap/>
            <w:hideMark/>
          </w:tcPr>
          <w:p w:rsidR="009E35BA" w:rsidRPr="009E35BA" w:rsidRDefault="009E35BA" w:rsidP="009E35BA">
            <w:r w:rsidRPr="009E35BA">
              <w:t>163.69</w:t>
            </w:r>
          </w:p>
        </w:tc>
        <w:tc>
          <w:tcPr>
            <w:tcW w:w="976" w:type="dxa"/>
            <w:noWrap/>
            <w:hideMark/>
          </w:tcPr>
          <w:p w:rsidR="009E35BA" w:rsidRPr="009E35BA" w:rsidRDefault="009E35BA" w:rsidP="009E35BA">
            <w:r w:rsidRPr="009E35BA">
              <w:t>163.23</w:t>
            </w:r>
          </w:p>
        </w:tc>
        <w:tc>
          <w:tcPr>
            <w:tcW w:w="976" w:type="dxa"/>
            <w:noWrap/>
            <w:hideMark/>
          </w:tcPr>
          <w:p w:rsidR="009E35BA" w:rsidRPr="009E35BA" w:rsidRDefault="009E35BA" w:rsidP="009E35BA">
            <w:r w:rsidRPr="009E35BA">
              <w:t>162.59</w:t>
            </w:r>
          </w:p>
        </w:tc>
        <w:tc>
          <w:tcPr>
            <w:tcW w:w="976" w:type="dxa"/>
            <w:noWrap/>
            <w:hideMark/>
          </w:tcPr>
          <w:p w:rsidR="009E35BA" w:rsidRPr="009E35BA" w:rsidRDefault="009E35BA" w:rsidP="009E35BA">
            <w:r w:rsidRPr="009E35BA">
              <w:t>163.99</w:t>
            </w:r>
          </w:p>
        </w:tc>
        <w:tc>
          <w:tcPr>
            <w:tcW w:w="976" w:type="dxa"/>
            <w:noWrap/>
            <w:hideMark/>
          </w:tcPr>
          <w:p w:rsidR="009E35BA" w:rsidRPr="009E35BA" w:rsidRDefault="009E35BA" w:rsidP="009E35BA">
            <w:r w:rsidRPr="009E35BA">
              <w:t>155.69</w:t>
            </w:r>
          </w:p>
        </w:tc>
        <w:tc>
          <w:tcPr>
            <w:tcW w:w="976" w:type="dxa"/>
            <w:noWrap/>
            <w:hideMark/>
          </w:tcPr>
          <w:p w:rsidR="009E35BA" w:rsidRPr="009E35BA" w:rsidRDefault="009E35BA" w:rsidP="009E35BA">
            <w:r w:rsidRPr="009E35BA">
              <w:t>160.31</w:t>
            </w:r>
          </w:p>
        </w:tc>
        <w:tc>
          <w:tcPr>
            <w:tcW w:w="976" w:type="dxa"/>
            <w:noWrap/>
            <w:hideMark/>
          </w:tcPr>
          <w:p w:rsidR="009E35BA" w:rsidRPr="009E35BA" w:rsidRDefault="009E35BA" w:rsidP="009E35BA">
            <w:r w:rsidRPr="009E35BA">
              <w:t>144.11</w:t>
            </w:r>
          </w:p>
        </w:tc>
        <w:tc>
          <w:tcPr>
            <w:tcW w:w="976" w:type="dxa"/>
            <w:noWrap/>
            <w:hideMark/>
          </w:tcPr>
          <w:p w:rsidR="009E35BA" w:rsidRPr="009E35BA" w:rsidRDefault="009E35BA" w:rsidP="009E35BA">
            <w:r w:rsidRPr="009E35BA">
              <w:t>159.85</w:t>
            </w:r>
          </w:p>
        </w:tc>
      </w:tr>
      <w:tr w:rsidR="009E35BA" w:rsidRPr="009E35BA" w:rsidTr="009E35BA">
        <w:trPr>
          <w:trHeight w:val="300"/>
        </w:trPr>
        <w:tc>
          <w:tcPr>
            <w:tcW w:w="976" w:type="dxa"/>
            <w:noWrap/>
            <w:hideMark/>
          </w:tcPr>
          <w:p w:rsidR="009E35BA" w:rsidRPr="009E35BA" w:rsidRDefault="009E35BA" w:rsidP="009E35BA">
            <w:r w:rsidRPr="009E35BA">
              <w:t>168.53</w:t>
            </w:r>
          </w:p>
        </w:tc>
        <w:tc>
          <w:tcPr>
            <w:tcW w:w="976" w:type="dxa"/>
            <w:noWrap/>
            <w:hideMark/>
          </w:tcPr>
          <w:p w:rsidR="009E35BA" w:rsidRPr="009E35BA" w:rsidRDefault="009E35BA" w:rsidP="009E35BA">
            <w:r w:rsidRPr="009E35BA">
              <w:t>147.30</w:t>
            </w:r>
          </w:p>
        </w:tc>
        <w:tc>
          <w:tcPr>
            <w:tcW w:w="976" w:type="dxa"/>
            <w:noWrap/>
            <w:hideMark/>
          </w:tcPr>
          <w:p w:rsidR="009E35BA" w:rsidRPr="009E35BA" w:rsidRDefault="009E35BA" w:rsidP="009E35BA">
            <w:r w:rsidRPr="009E35BA">
              <w:t>162.22</w:t>
            </w:r>
          </w:p>
        </w:tc>
        <w:tc>
          <w:tcPr>
            <w:tcW w:w="976" w:type="dxa"/>
            <w:noWrap/>
            <w:hideMark/>
          </w:tcPr>
          <w:p w:rsidR="009E35BA" w:rsidRPr="009E35BA" w:rsidRDefault="009E35BA" w:rsidP="009E35BA">
            <w:r w:rsidRPr="009E35BA">
              <w:t>161.77</w:t>
            </w:r>
          </w:p>
        </w:tc>
        <w:tc>
          <w:tcPr>
            <w:tcW w:w="976" w:type="dxa"/>
            <w:noWrap/>
            <w:hideMark/>
          </w:tcPr>
          <w:p w:rsidR="009E35BA" w:rsidRPr="009E35BA" w:rsidRDefault="009E35BA" w:rsidP="009E35BA">
            <w:r w:rsidRPr="009E35BA">
              <w:t>161.13</w:t>
            </w:r>
          </w:p>
        </w:tc>
        <w:tc>
          <w:tcPr>
            <w:tcW w:w="976" w:type="dxa"/>
            <w:noWrap/>
            <w:hideMark/>
          </w:tcPr>
          <w:p w:rsidR="009E35BA" w:rsidRPr="009E35BA" w:rsidRDefault="009E35BA" w:rsidP="009E35BA">
            <w:r w:rsidRPr="009E35BA">
              <w:t>162.51</w:t>
            </w:r>
          </w:p>
        </w:tc>
        <w:tc>
          <w:tcPr>
            <w:tcW w:w="976" w:type="dxa"/>
            <w:noWrap/>
            <w:hideMark/>
          </w:tcPr>
          <w:p w:rsidR="009E35BA" w:rsidRPr="009E35BA" w:rsidRDefault="009E35BA" w:rsidP="009E35BA">
            <w:r w:rsidRPr="009E35BA">
              <w:t>154.29</w:t>
            </w:r>
          </w:p>
        </w:tc>
        <w:tc>
          <w:tcPr>
            <w:tcW w:w="976" w:type="dxa"/>
            <w:noWrap/>
            <w:hideMark/>
          </w:tcPr>
          <w:p w:rsidR="009E35BA" w:rsidRPr="009E35BA" w:rsidRDefault="009E35BA" w:rsidP="009E35BA">
            <w:r w:rsidRPr="009E35BA">
              <w:t>158.87</w:t>
            </w:r>
          </w:p>
        </w:tc>
        <w:tc>
          <w:tcPr>
            <w:tcW w:w="976" w:type="dxa"/>
            <w:noWrap/>
            <w:hideMark/>
          </w:tcPr>
          <w:p w:rsidR="009E35BA" w:rsidRPr="009E35BA" w:rsidRDefault="009E35BA" w:rsidP="009E35BA">
            <w:r w:rsidRPr="009E35BA">
              <w:t>142.82</w:t>
            </w:r>
          </w:p>
        </w:tc>
        <w:tc>
          <w:tcPr>
            <w:tcW w:w="976" w:type="dxa"/>
            <w:noWrap/>
            <w:hideMark/>
          </w:tcPr>
          <w:p w:rsidR="009E35BA" w:rsidRPr="009E35BA" w:rsidRDefault="009E35BA" w:rsidP="009E35BA">
            <w:r w:rsidRPr="009E35BA">
              <w:t>158.41</w:t>
            </w:r>
          </w:p>
        </w:tc>
      </w:tr>
      <w:tr w:rsidR="009E35BA" w:rsidRPr="009E35BA" w:rsidTr="009E35BA">
        <w:trPr>
          <w:trHeight w:val="300"/>
        </w:trPr>
        <w:tc>
          <w:tcPr>
            <w:tcW w:w="976" w:type="dxa"/>
            <w:noWrap/>
            <w:hideMark/>
          </w:tcPr>
          <w:p w:rsidR="009E35BA" w:rsidRPr="009E35BA" w:rsidRDefault="009E35BA" w:rsidP="009E35BA">
            <w:r w:rsidRPr="009E35BA">
              <w:t>118.51</w:t>
            </w:r>
          </w:p>
        </w:tc>
        <w:tc>
          <w:tcPr>
            <w:tcW w:w="976" w:type="dxa"/>
            <w:noWrap/>
            <w:hideMark/>
          </w:tcPr>
          <w:p w:rsidR="009E35BA" w:rsidRPr="009E35BA" w:rsidRDefault="009E35BA" w:rsidP="009E35BA">
            <w:r w:rsidRPr="009E35BA">
              <w:t>103.58</w:t>
            </w:r>
          </w:p>
        </w:tc>
        <w:tc>
          <w:tcPr>
            <w:tcW w:w="976" w:type="dxa"/>
            <w:noWrap/>
            <w:hideMark/>
          </w:tcPr>
          <w:p w:rsidR="009E35BA" w:rsidRPr="009E35BA" w:rsidRDefault="009E35BA" w:rsidP="009E35BA">
            <w:r w:rsidRPr="009E35BA">
              <w:t>114.08</w:t>
            </w:r>
          </w:p>
        </w:tc>
        <w:tc>
          <w:tcPr>
            <w:tcW w:w="976" w:type="dxa"/>
            <w:noWrap/>
            <w:hideMark/>
          </w:tcPr>
          <w:p w:rsidR="009E35BA" w:rsidRPr="009E35BA" w:rsidRDefault="009E35BA" w:rsidP="009E35BA">
            <w:r w:rsidRPr="009E35BA">
              <w:t>113.76</w:t>
            </w:r>
          </w:p>
        </w:tc>
        <w:tc>
          <w:tcPr>
            <w:tcW w:w="976" w:type="dxa"/>
            <w:noWrap/>
            <w:hideMark/>
          </w:tcPr>
          <w:p w:rsidR="009E35BA" w:rsidRPr="009E35BA" w:rsidRDefault="009E35BA" w:rsidP="009E35BA">
            <w:r w:rsidRPr="009E35BA">
              <w:t>113.30</w:t>
            </w:r>
          </w:p>
        </w:tc>
        <w:tc>
          <w:tcPr>
            <w:tcW w:w="976" w:type="dxa"/>
            <w:noWrap/>
            <w:hideMark/>
          </w:tcPr>
          <w:p w:rsidR="009E35BA" w:rsidRPr="009E35BA" w:rsidRDefault="009E35BA" w:rsidP="009E35BA">
            <w:r w:rsidRPr="009E35BA">
              <w:t>114.28</w:t>
            </w:r>
          </w:p>
        </w:tc>
        <w:tc>
          <w:tcPr>
            <w:tcW w:w="976" w:type="dxa"/>
            <w:noWrap/>
            <w:hideMark/>
          </w:tcPr>
          <w:p w:rsidR="009E35BA" w:rsidRPr="009E35BA" w:rsidRDefault="009E35BA" w:rsidP="009E35BA">
            <w:r w:rsidRPr="009E35BA">
              <w:t>108.50</w:t>
            </w:r>
          </w:p>
        </w:tc>
        <w:tc>
          <w:tcPr>
            <w:tcW w:w="976" w:type="dxa"/>
            <w:noWrap/>
            <w:hideMark/>
          </w:tcPr>
          <w:p w:rsidR="009E35BA" w:rsidRPr="009E35BA" w:rsidRDefault="009E35BA" w:rsidP="009E35BA">
            <w:r w:rsidRPr="009E35BA">
              <w:t>111.72</w:t>
            </w:r>
          </w:p>
        </w:tc>
        <w:tc>
          <w:tcPr>
            <w:tcW w:w="976" w:type="dxa"/>
            <w:noWrap/>
            <w:hideMark/>
          </w:tcPr>
          <w:p w:rsidR="009E35BA" w:rsidRPr="009E35BA" w:rsidRDefault="009E35BA" w:rsidP="009E35BA">
            <w:r w:rsidRPr="009E35BA">
              <w:t>100.43</w:t>
            </w:r>
          </w:p>
        </w:tc>
        <w:tc>
          <w:tcPr>
            <w:tcW w:w="976" w:type="dxa"/>
            <w:noWrap/>
            <w:hideMark/>
          </w:tcPr>
          <w:p w:rsidR="009E35BA" w:rsidRPr="009E35BA" w:rsidRDefault="009E35BA" w:rsidP="009E35BA">
            <w:r w:rsidRPr="009E35BA">
              <w:t>111.40</w:t>
            </w:r>
          </w:p>
        </w:tc>
      </w:tr>
      <w:tr w:rsidR="009E35BA" w:rsidRPr="009E35BA" w:rsidTr="009E35BA">
        <w:trPr>
          <w:trHeight w:val="300"/>
        </w:trPr>
        <w:tc>
          <w:tcPr>
            <w:tcW w:w="976" w:type="dxa"/>
            <w:noWrap/>
            <w:hideMark/>
          </w:tcPr>
          <w:p w:rsidR="009E35BA" w:rsidRPr="009E35BA" w:rsidRDefault="009E35BA" w:rsidP="009E35BA">
            <w:r w:rsidRPr="009E35BA">
              <w:t>0.00</w:t>
            </w:r>
          </w:p>
        </w:tc>
        <w:tc>
          <w:tcPr>
            <w:tcW w:w="976" w:type="dxa"/>
            <w:noWrap/>
            <w:hideMark/>
          </w:tcPr>
          <w:p w:rsidR="009E35BA" w:rsidRPr="009E35BA" w:rsidRDefault="009E35BA" w:rsidP="009E35BA">
            <w:r w:rsidRPr="009E35BA">
              <w:t>0.00</w:t>
            </w:r>
          </w:p>
        </w:tc>
        <w:tc>
          <w:tcPr>
            <w:tcW w:w="976" w:type="dxa"/>
            <w:noWrap/>
            <w:hideMark/>
          </w:tcPr>
          <w:p w:rsidR="009E35BA" w:rsidRPr="009E35BA" w:rsidRDefault="009E35BA" w:rsidP="009E35BA">
            <w:r w:rsidRPr="009E35BA">
              <w:t>0.00</w:t>
            </w:r>
          </w:p>
        </w:tc>
        <w:tc>
          <w:tcPr>
            <w:tcW w:w="976" w:type="dxa"/>
            <w:noWrap/>
            <w:hideMark/>
          </w:tcPr>
          <w:p w:rsidR="009E35BA" w:rsidRPr="009E35BA" w:rsidRDefault="009E35BA" w:rsidP="009E35BA">
            <w:r w:rsidRPr="009E35BA">
              <w:t>0.00</w:t>
            </w:r>
          </w:p>
        </w:tc>
        <w:tc>
          <w:tcPr>
            <w:tcW w:w="976" w:type="dxa"/>
            <w:noWrap/>
            <w:hideMark/>
          </w:tcPr>
          <w:p w:rsidR="009E35BA" w:rsidRPr="009E35BA" w:rsidRDefault="009E35BA" w:rsidP="009E35BA">
            <w:r w:rsidRPr="009E35BA">
              <w:t>0.00</w:t>
            </w:r>
          </w:p>
        </w:tc>
        <w:tc>
          <w:tcPr>
            <w:tcW w:w="976" w:type="dxa"/>
            <w:noWrap/>
            <w:hideMark/>
          </w:tcPr>
          <w:p w:rsidR="009E35BA" w:rsidRPr="009E35BA" w:rsidRDefault="009E35BA" w:rsidP="009E35BA">
            <w:r w:rsidRPr="009E35BA">
              <w:t>0.00</w:t>
            </w:r>
          </w:p>
        </w:tc>
        <w:tc>
          <w:tcPr>
            <w:tcW w:w="976" w:type="dxa"/>
            <w:noWrap/>
            <w:hideMark/>
          </w:tcPr>
          <w:p w:rsidR="009E35BA" w:rsidRPr="009E35BA" w:rsidRDefault="009E35BA" w:rsidP="009E35BA">
            <w:r w:rsidRPr="009E35BA">
              <w:t>0.00</w:t>
            </w:r>
          </w:p>
        </w:tc>
        <w:tc>
          <w:tcPr>
            <w:tcW w:w="976" w:type="dxa"/>
            <w:noWrap/>
            <w:hideMark/>
          </w:tcPr>
          <w:p w:rsidR="009E35BA" w:rsidRPr="009E35BA" w:rsidRDefault="009E35BA" w:rsidP="009E35BA">
            <w:r w:rsidRPr="009E35BA">
              <w:t>0.00</w:t>
            </w:r>
          </w:p>
        </w:tc>
        <w:tc>
          <w:tcPr>
            <w:tcW w:w="976" w:type="dxa"/>
            <w:noWrap/>
            <w:hideMark/>
          </w:tcPr>
          <w:p w:rsidR="009E35BA" w:rsidRPr="009E35BA" w:rsidRDefault="009E35BA" w:rsidP="009E35BA">
            <w:r w:rsidRPr="009E35BA">
              <w:t>0.00</w:t>
            </w:r>
          </w:p>
        </w:tc>
        <w:tc>
          <w:tcPr>
            <w:tcW w:w="976" w:type="dxa"/>
            <w:noWrap/>
            <w:hideMark/>
          </w:tcPr>
          <w:p w:rsidR="009E35BA" w:rsidRPr="009E35BA" w:rsidRDefault="009E35BA" w:rsidP="009E35BA">
            <w:r w:rsidRPr="009E35BA">
              <w:t>0.00</w:t>
            </w:r>
          </w:p>
        </w:tc>
      </w:tr>
    </w:tbl>
    <w:p w:rsidR="00E107FC" w:rsidRDefault="00E107FC"/>
    <w:p w:rsidR="00D94301" w:rsidRDefault="003D378B">
      <w:r>
        <w:t>From these values we can identify</w:t>
      </w:r>
      <w:r w:rsidR="00D94301">
        <w:t xml:space="preserve"> the exact maximum power of every panel in the array. The values for each panel in Watts would be:</w:t>
      </w:r>
    </w:p>
    <w:tbl>
      <w:tblPr>
        <w:tblStyle w:val="TableGrid"/>
        <w:tblW w:w="0" w:type="auto"/>
        <w:tblLook w:val="04A0" w:firstRow="1" w:lastRow="0" w:firstColumn="1" w:lastColumn="0" w:noHBand="0" w:noVBand="1"/>
      </w:tblPr>
      <w:tblGrid>
        <w:gridCol w:w="976"/>
        <w:gridCol w:w="976"/>
      </w:tblGrid>
      <w:tr w:rsidR="009C2CBE" w:rsidRPr="009C2CBE" w:rsidTr="009C2CBE">
        <w:trPr>
          <w:trHeight w:val="300"/>
        </w:trPr>
        <w:tc>
          <w:tcPr>
            <w:tcW w:w="976" w:type="dxa"/>
            <w:noWrap/>
            <w:hideMark/>
          </w:tcPr>
          <w:p w:rsidR="009C2CBE" w:rsidRPr="009C2CBE" w:rsidRDefault="009C2CBE">
            <w:r w:rsidRPr="009C2CBE">
              <w:t>Panel#</w:t>
            </w:r>
          </w:p>
        </w:tc>
        <w:tc>
          <w:tcPr>
            <w:tcW w:w="976" w:type="dxa"/>
            <w:noWrap/>
            <w:hideMark/>
          </w:tcPr>
          <w:p w:rsidR="009C2CBE" w:rsidRPr="009C2CBE" w:rsidRDefault="009C2CBE">
            <w:proofErr w:type="spellStart"/>
            <w:r w:rsidRPr="009C2CBE">
              <w:t>Pmax</w:t>
            </w:r>
            <w:proofErr w:type="spellEnd"/>
          </w:p>
        </w:tc>
      </w:tr>
      <w:tr w:rsidR="009C2CBE" w:rsidRPr="009C2CBE" w:rsidTr="009C2CBE">
        <w:trPr>
          <w:trHeight w:val="300"/>
        </w:trPr>
        <w:tc>
          <w:tcPr>
            <w:tcW w:w="976" w:type="dxa"/>
            <w:noWrap/>
            <w:hideMark/>
          </w:tcPr>
          <w:p w:rsidR="009C2CBE" w:rsidRPr="009C2CBE" w:rsidRDefault="009C2CBE" w:rsidP="009C2CBE">
            <w:r w:rsidRPr="009C2CBE">
              <w:t>1</w:t>
            </w:r>
          </w:p>
        </w:tc>
        <w:tc>
          <w:tcPr>
            <w:tcW w:w="976" w:type="dxa"/>
            <w:noWrap/>
            <w:hideMark/>
          </w:tcPr>
          <w:p w:rsidR="009C2CBE" w:rsidRPr="009C2CBE" w:rsidRDefault="009C2CBE" w:rsidP="009C2CBE">
            <w:r w:rsidRPr="009C2CBE">
              <w:t>170.06</w:t>
            </w:r>
          </w:p>
        </w:tc>
      </w:tr>
      <w:tr w:rsidR="009C2CBE" w:rsidRPr="009C2CBE" w:rsidTr="009C2CBE">
        <w:trPr>
          <w:trHeight w:val="300"/>
        </w:trPr>
        <w:tc>
          <w:tcPr>
            <w:tcW w:w="976" w:type="dxa"/>
            <w:noWrap/>
            <w:hideMark/>
          </w:tcPr>
          <w:p w:rsidR="009C2CBE" w:rsidRPr="009C2CBE" w:rsidRDefault="009C2CBE" w:rsidP="009C2CBE">
            <w:r w:rsidRPr="009C2CBE">
              <w:t>2</w:t>
            </w:r>
          </w:p>
        </w:tc>
        <w:tc>
          <w:tcPr>
            <w:tcW w:w="976" w:type="dxa"/>
            <w:noWrap/>
            <w:hideMark/>
          </w:tcPr>
          <w:p w:rsidR="009C2CBE" w:rsidRPr="009C2CBE" w:rsidRDefault="009C2CBE" w:rsidP="009C2CBE">
            <w:r w:rsidRPr="009C2CBE">
              <w:t>148.63</w:t>
            </w:r>
          </w:p>
        </w:tc>
      </w:tr>
      <w:tr w:rsidR="009C2CBE" w:rsidRPr="009C2CBE" w:rsidTr="009C2CBE">
        <w:trPr>
          <w:trHeight w:val="300"/>
        </w:trPr>
        <w:tc>
          <w:tcPr>
            <w:tcW w:w="976" w:type="dxa"/>
            <w:noWrap/>
            <w:hideMark/>
          </w:tcPr>
          <w:p w:rsidR="009C2CBE" w:rsidRPr="009C2CBE" w:rsidRDefault="009C2CBE" w:rsidP="009C2CBE">
            <w:r w:rsidRPr="009C2CBE">
              <w:t>3</w:t>
            </w:r>
          </w:p>
        </w:tc>
        <w:tc>
          <w:tcPr>
            <w:tcW w:w="976" w:type="dxa"/>
            <w:noWrap/>
            <w:hideMark/>
          </w:tcPr>
          <w:p w:rsidR="009C2CBE" w:rsidRPr="009C2CBE" w:rsidRDefault="009C2CBE" w:rsidP="009C2CBE">
            <w:r w:rsidRPr="009C2CBE">
              <w:t>163.69</w:t>
            </w:r>
          </w:p>
        </w:tc>
      </w:tr>
      <w:tr w:rsidR="009C2CBE" w:rsidRPr="009C2CBE" w:rsidTr="009C2CBE">
        <w:trPr>
          <w:trHeight w:val="300"/>
        </w:trPr>
        <w:tc>
          <w:tcPr>
            <w:tcW w:w="976" w:type="dxa"/>
            <w:noWrap/>
            <w:hideMark/>
          </w:tcPr>
          <w:p w:rsidR="009C2CBE" w:rsidRPr="009C2CBE" w:rsidRDefault="009C2CBE" w:rsidP="009C2CBE">
            <w:r w:rsidRPr="009C2CBE">
              <w:t>4</w:t>
            </w:r>
          </w:p>
        </w:tc>
        <w:tc>
          <w:tcPr>
            <w:tcW w:w="976" w:type="dxa"/>
            <w:noWrap/>
            <w:hideMark/>
          </w:tcPr>
          <w:p w:rsidR="009C2CBE" w:rsidRPr="009C2CBE" w:rsidRDefault="009C2CBE" w:rsidP="009C2CBE">
            <w:r w:rsidRPr="009C2CBE">
              <w:t>163.23</w:t>
            </w:r>
          </w:p>
        </w:tc>
      </w:tr>
      <w:tr w:rsidR="009C2CBE" w:rsidRPr="009C2CBE" w:rsidTr="009C2CBE">
        <w:trPr>
          <w:trHeight w:val="300"/>
        </w:trPr>
        <w:tc>
          <w:tcPr>
            <w:tcW w:w="976" w:type="dxa"/>
            <w:noWrap/>
            <w:hideMark/>
          </w:tcPr>
          <w:p w:rsidR="009C2CBE" w:rsidRPr="009C2CBE" w:rsidRDefault="009C2CBE" w:rsidP="009C2CBE">
            <w:r w:rsidRPr="009C2CBE">
              <w:t>5</w:t>
            </w:r>
          </w:p>
        </w:tc>
        <w:tc>
          <w:tcPr>
            <w:tcW w:w="976" w:type="dxa"/>
            <w:noWrap/>
            <w:hideMark/>
          </w:tcPr>
          <w:p w:rsidR="009C2CBE" w:rsidRPr="009C2CBE" w:rsidRDefault="009C2CBE" w:rsidP="009C2CBE">
            <w:r w:rsidRPr="009C2CBE">
              <w:t>162.59</w:t>
            </w:r>
          </w:p>
        </w:tc>
      </w:tr>
      <w:tr w:rsidR="009C2CBE" w:rsidRPr="009C2CBE" w:rsidTr="009C2CBE">
        <w:trPr>
          <w:trHeight w:val="300"/>
        </w:trPr>
        <w:tc>
          <w:tcPr>
            <w:tcW w:w="976" w:type="dxa"/>
            <w:noWrap/>
            <w:hideMark/>
          </w:tcPr>
          <w:p w:rsidR="009C2CBE" w:rsidRPr="009C2CBE" w:rsidRDefault="009C2CBE" w:rsidP="009C2CBE">
            <w:r w:rsidRPr="009C2CBE">
              <w:t>6</w:t>
            </w:r>
          </w:p>
        </w:tc>
        <w:tc>
          <w:tcPr>
            <w:tcW w:w="976" w:type="dxa"/>
            <w:noWrap/>
            <w:hideMark/>
          </w:tcPr>
          <w:p w:rsidR="009C2CBE" w:rsidRPr="009C2CBE" w:rsidRDefault="009C2CBE" w:rsidP="009C2CBE">
            <w:r w:rsidRPr="009C2CBE">
              <w:t>163.99</w:t>
            </w:r>
          </w:p>
        </w:tc>
      </w:tr>
      <w:tr w:rsidR="009C2CBE" w:rsidRPr="009C2CBE" w:rsidTr="009C2CBE">
        <w:trPr>
          <w:trHeight w:val="300"/>
        </w:trPr>
        <w:tc>
          <w:tcPr>
            <w:tcW w:w="976" w:type="dxa"/>
            <w:noWrap/>
            <w:hideMark/>
          </w:tcPr>
          <w:p w:rsidR="009C2CBE" w:rsidRPr="009C2CBE" w:rsidRDefault="009C2CBE" w:rsidP="009C2CBE">
            <w:r w:rsidRPr="009C2CBE">
              <w:t>7</w:t>
            </w:r>
          </w:p>
        </w:tc>
        <w:tc>
          <w:tcPr>
            <w:tcW w:w="976" w:type="dxa"/>
            <w:noWrap/>
            <w:hideMark/>
          </w:tcPr>
          <w:p w:rsidR="009C2CBE" w:rsidRPr="009C2CBE" w:rsidRDefault="009C2CBE" w:rsidP="009C2CBE">
            <w:r w:rsidRPr="009C2CBE">
              <w:t>155.69</w:t>
            </w:r>
          </w:p>
        </w:tc>
      </w:tr>
      <w:tr w:rsidR="009C2CBE" w:rsidRPr="009C2CBE" w:rsidTr="009C2CBE">
        <w:trPr>
          <w:trHeight w:val="300"/>
        </w:trPr>
        <w:tc>
          <w:tcPr>
            <w:tcW w:w="976" w:type="dxa"/>
            <w:noWrap/>
            <w:hideMark/>
          </w:tcPr>
          <w:p w:rsidR="009C2CBE" w:rsidRPr="009C2CBE" w:rsidRDefault="009C2CBE" w:rsidP="009C2CBE">
            <w:r w:rsidRPr="009C2CBE">
              <w:t>8</w:t>
            </w:r>
          </w:p>
        </w:tc>
        <w:tc>
          <w:tcPr>
            <w:tcW w:w="976" w:type="dxa"/>
            <w:noWrap/>
            <w:hideMark/>
          </w:tcPr>
          <w:p w:rsidR="009C2CBE" w:rsidRPr="009C2CBE" w:rsidRDefault="009C2CBE" w:rsidP="009C2CBE">
            <w:r w:rsidRPr="009C2CBE">
              <w:t>160.31</w:t>
            </w:r>
          </w:p>
        </w:tc>
      </w:tr>
      <w:tr w:rsidR="009C2CBE" w:rsidRPr="009C2CBE" w:rsidTr="009C2CBE">
        <w:trPr>
          <w:trHeight w:val="300"/>
        </w:trPr>
        <w:tc>
          <w:tcPr>
            <w:tcW w:w="976" w:type="dxa"/>
            <w:noWrap/>
            <w:hideMark/>
          </w:tcPr>
          <w:p w:rsidR="009C2CBE" w:rsidRPr="009C2CBE" w:rsidRDefault="009C2CBE" w:rsidP="009C2CBE">
            <w:r w:rsidRPr="009C2CBE">
              <w:t>9</w:t>
            </w:r>
          </w:p>
        </w:tc>
        <w:tc>
          <w:tcPr>
            <w:tcW w:w="976" w:type="dxa"/>
            <w:noWrap/>
            <w:hideMark/>
          </w:tcPr>
          <w:p w:rsidR="009C2CBE" w:rsidRPr="009C2CBE" w:rsidRDefault="009C2CBE" w:rsidP="009C2CBE">
            <w:r w:rsidRPr="009C2CBE">
              <w:t>144.11</w:t>
            </w:r>
          </w:p>
        </w:tc>
      </w:tr>
      <w:tr w:rsidR="009C2CBE" w:rsidRPr="009C2CBE" w:rsidTr="009C2CBE">
        <w:trPr>
          <w:trHeight w:val="300"/>
        </w:trPr>
        <w:tc>
          <w:tcPr>
            <w:tcW w:w="976" w:type="dxa"/>
            <w:noWrap/>
            <w:hideMark/>
          </w:tcPr>
          <w:p w:rsidR="009C2CBE" w:rsidRPr="009C2CBE" w:rsidRDefault="009C2CBE" w:rsidP="009C2CBE">
            <w:r w:rsidRPr="009C2CBE">
              <w:t>10</w:t>
            </w:r>
          </w:p>
        </w:tc>
        <w:tc>
          <w:tcPr>
            <w:tcW w:w="976" w:type="dxa"/>
            <w:noWrap/>
            <w:hideMark/>
          </w:tcPr>
          <w:p w:rsidR="009C2CBE" w:rsidRPr="009C2CBE" w:rsidRDefault="009C2CBE" w:rsidP="009C2CBE">
            <w:r w:rsidRPr="009C2CBE">
              <w:t>159.85</w:t>
            </w:r>
          </w:p>
        </w:tc>
      </w:tr>
    </w:tbl>
    <w:p w:rsidR="0068490F" w:rsidRDefault="0068490F">
      <w:pPr>
        <w:rPr>
          <w:b/>
          <w:bCs/>
          <w:color w:val="FF0000"/>
        </w:rPr>
      </w:pPr>
    </w:p>
    <w:p w:rsidR="0068490F" w:rsidRPr="0068490F" w:rsidRDefault="0068490F">
      <w:pPr>
        <w:rPr>
          <w:bCs/>
        </w:rPr>
      </w:pPr>
      <w:r w:rsidRPr="0068490F">
        <w:rPr>
          <w:bCs/>
        </w:rPr>
        <w:t xml:space="preserve">It is noted that since m and n are the same for all these panels in this example problem (they may not be in practice), the maximum power will occur when v = 0.8. </w:t>
      </w:r>
    </w:p>
    <w:p w:rsidR="009C2CBE" w:rsidRDefault="003D378B">
      <w:r>
        <w:t>c)</w:t>
      </w:r>
      <w:r w:rsidR="009C2CBE">
        <w:t xml:space="preserve"> </w:t>
      </w:r>
      <w:r w:rsidR="00E72474">
        <w:t xml:space="preserve"> </w:t>
      </w:r>
      <w:r w:rsidR="00E6604A">
        <w:t>An ideal array would be the one in which every panels work at their maximum power point. The ability to get all the panels working at their maximum power point is different for different types of inverters. Hence</w:t>
      </w:r>
      <w:r w:rsidR="001D71D3">
        <w:t>,</w:t>
      </w:r>
      <w:r w:rsidR="00E6604A">
        <w:t xml:space="preserve"> t</w:t>
      </w:r>
      <w:r w:rsidR="00E72474">
        <w:t>he eff</w:t>
      </w:r>
      <w:r w:rsidR="00E6604A">
        <w:t xml:space="preserve">ective power of an array varies with the type of inverters used. </w:t>
      </w:r>
    </w:p>
    <w:p w:rsidR="009C2CBE" w:rsidRDefault="009C2CBE">
      <w:r>
        <w:lastRenderedPageBreak/>
        <w:t>i)</w:t>
      </w:r>
      <w:r w:rsidR="003C5B06">
        <w:t xml:space="preserve"> </w:t>
      </w:r>
      <w:r>
        <w:t xml:space="preserve"> String Inverter: A String Inverter is a centralized inverter and the panels are connected in series to it. Each panel would perform according to the conditions of the poorest performer (lowest maximum power) in the array. In our case the lowest maximum power is for panel 9 which is 144.11 W</w:t>
      </w:r>
      <w:r w:rsidR="00E14606">
        <w:t xml:space="preserve"> and the voltage at that point is 29.40 V. We would have to find out the current for every panel in the array when the voltage across the array is 29.40 V and consequently the power of every panel at that voltage. </w:t>
      </w:r>
    </w:p>
    <w:p w:rsidR="00E14606" w:rsidRDefault="00E14606">
      <w:r>
        <w:t>Let us consider Panel 2,</w:t>
      </w:r>
    </w:p>
    <w:p w:rsidR="00E14606" w:rsidRDefault="00224391">
      <w:r>
        <w:t>We know that V = 29.40 V and V</w:t>
      </w:r>
      <w:r>
        <w:rPr>
          <w:vertAlign w:val="subscript"/>
        </w:rPr>
        <w:t>oc</w:t>
      </w:r>
      <w:r>
        <w:t xml:space="preserve"> = 42.5 V. </w:t>
      </w:r>
    </w:p>
    <w:p w:rsidR="00224391" w:rsidRDefault="00403D9B">
      <w:pPr>
        <w:rPr>
          <w:rFonts w:eastAsiaTheme="minorEastAsia"/>
        </w:rPr>
      </w:pPr>
      <m:oMathPara>
        <m:oMath>
          <m:r>
            <w:rPr>
              <w:rFonts w:ascii="Cambria Math" w:hAnsi="Cambria Math"/>
            </w:rPr>
            <m:t>v=</m:t>
          </m:r>
          <m:f>
            <m:fPr>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V</m:t>
                  </m:r>
                </m:e>
                <m:sub>
                  <m:r>
                    <w:rPr>
                      <w:rFonts w:ascii="Cambria Math" w:hAnsi="Cambria Math"/>
                    </w:rPr>
                    <m:t>oc</m:t>
                  </m:r>
                </m:sub>
              </m:sSub>
            </m:den>
          </m:f>
          <m:r>
            <w:rPr>
              <w:rFonts w:ascii="Cambria Math" w:hAnsi="Cambria Math"/>
            </w:rPr>
            <m:t>=</m:t>
          </m:r>
          <m:f>
            <m:fPr>
              <m:ctrlPr>
                <w:rPr>
                  <w:rFonts w:ascii="Cambria Math" w:hAnsi="Cambria Math"/>
                  <w:i/>
                </w:rPr>
              </m:ctrlPr>
            </m:fPr>
            <m:num>
              <m:r>
                <w:rPr>
                  <w:rFonts w:ascii="Cambria Math" w:hAnsi="Cambria Math"/>
                </w:rPr>
                <m:t>29.40</m:t>
              </m:r>
            </m:num>
            <m:den>
              <m:r>
                <w:rPr>
                  <w:rFonts w:ascii="Cambria Math" w:hAnsi="Cambria Math"/>
                </w:rPr>
                <m:t>42.5</m:t>
              </m:r>
            </m:den>
          </m:f>
          <m:r>
            <w:rPr>
              <w:rFonts w:ascii="Cambria Math" w:hAnsi="Cambria Math"/>
            </w:rPr>
            <m:t>=0.69</m:t>
          </m:r>
        </m:oMath>
      </m:oMathPara>
    </w:p>
    <w:p w:rsidR="00403D9B" w:rsidRPr="00403D9B" w:rsidRDefault="00403D9B">
      <w:pPr>
        <w:rPr>
          <w:rFonts w:eastAsiaTheme="minorEastAsia"/>
        </w:rPr>
      </w:pPr>
      <m:oMathPara>
        <m:oMath>
          <m:r>
            <w:rPr>
              <w:rFonts w:ascii="Cambria Math" w:hAnsi="Cambria Math"/>
            </w:rPr>
            <m:t>j=</m:t>
          </m:r>
          <m:sSup>
            <m:sSupPr>
              <m:ctrlPr>
                <w:rPr>
                  <w:rFonts w:ascii="Cambria Math" w:hAnsi="Cambria Math"/>
                  <w:i/>
                </w:rPr>
              </m:ctrlPr>
            </m:sSupPr>
            <m:e>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v</m:t>
                      </m:r>
                    </m:e>
                    <m:sup>
                      <m:r>
                        <w:rPr>
                          <w:rFonts w:ascii="Cambria Math" w:hAnsi="Cambria Math"/>
                        </w:rPr>
                        <m:t>m</m:t>
                      </m:r>
                    </m:sup>
                  </m:sSup>
                </m:e>
              </m:d>
            </m:e>
            <m:sup>
              <m:f>
                <m:fPr>
                  <m:ctrlPr>
                    <w:rPr>
                      <w:rFonts w:ascii="Cambria Math" w:hAnsi="Cambria Math"/>
                      <w:i/>
                    </w:rPr>
                  </m:ctrlPr>
                </m:fPr>
                <m:num>
                  <m:r>
                    <w:rPr>
                      <w:rFonts w:ascii="Cambria Math" w:hAnsi="Cambria Math"/>
                    </w:rPr>
                    <m:t>1</m:t>
                  </m:r>
                </m:num>
                <m:den>
                  <m:r>
                    <w:rPr>
                      <w:rFonts w:ascii="Cambria Math" w:hAnsi="Cambria Math"/>
                    </w:rPr>
                    <m:t>n</m:t>
                  </m:r>
                </m:den>
              </m:f>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0.69</m:t>
                      </m:r>
                    </m:e>
                    <m:sup>
                      <m:r>
                        <w:rPr>
                          <w:rFonts w:ascii="Cambria Math" w:hAnsi="Cambria Math"/>
                        </w:rPr>
                        <m:t>8.8</m:t>
                      </m:r>
                    </m:sup>
                  </m:sSup>
                </m:e>
              </m:d>
            </m:e>
            <m:sup>
              <m:f>
                <m:fPr>
                  <m:ctrlPr>
                    <w:rPr>
                      <w:rFonts w:ascii="Cambria Math" w:hAnsi="Cambria Math"/>
                      <w:i/>
                    </w:rPr>
                  </m:ctrlPr>
                </m:fPr>
                <m:num>
                  <m:r>
                    <w:rPr>
                      <w:rFonts w:ascii="Cambria Math" w:hAnsi="Cambria Math"/>
                    </w:rPr>
                    <m:t>1</m:t>
                  </m:r>
                </m:num>
                <m:den>
                  <m:r>
                    <w:rPr>
                      <w:rFonts w:ascii="Cambria Math" w:hAnsi="Cambria Math"/>
                    </w:rPr>
                    <m:t>0.75</m:t>
                  </m:r>
                </m:den>
              </m:f>
            </m:sup>
          </m:sSup>
          <m:r>
            <w:rPr>
              <w:rFonts w:ascii="Cambria Math" w:hAnsi="Cambria Math"/>
            </w:rPr>
            <m:t>=0.95</m:t>
          </m:r>
        </m:oMath>
      </m:oMathPara>
    </w:p>
    <w:p w:rsidR="00403D9B" w:rsidRDefault="00403D9B">
      <w:pPr>
        <w:rPr>
          <w:rFonts w:eastAsiaTheme="minorEastAsia"/>
        </w:rPr>
      </w:pPr>
      <w:r>
        <w:rPr>
          <w:rFonts w:eastAsiaTheme="minorEastAsia"/>
        </w:rPr>
        <w:t>But j = J/</w:t>
      </w:r>
      <w:proofErr w:type="spellStart"/>
      <w:r>
        <w:rPr>
          <w:rFonts w:eastAsiaTheme="minorEastAsia"/>
        </w:rPr>
        <w:t>J</w:t>
      </w:r>
      <w:r>
        <w:rPr>
          <w:rFonts w:eastAsiaTheme="minorEastAsia"/>
          <w:vertAlign w:val="subscript"/>
        </w:rPr>
        <w:t>sc</w:t>
      </w:r>
      <w:proofErr w:type="spellEnd"/>
      <w:r>
        <w:rPr>
          <w:rFonts w:eastAsiaTheme="minorEastAsia"/>
        </w:rPr>
        <w:t xml:space="preserve"> = I/</w:t>
      </w:r>
      <w:proofErr w:type="spellStart"/>
      <w:r>
        <w:rPr>
          <w:rFonts w:eastAsiaTheme="minorEastAsia"/>
        </w:rPr>
        <w:t>I</w:t>
      </w:r>
      <w:r>
        <w:rPr>
          <w:rFonts w:eastAsiaTheme="minorEastAsia"/>
          <w:vertAlign w:val="subscript"/>
        </w:rPr>
        <w:t>sc</w:t>
      </w:r>
      <w:proofErr w:type="spellEnd"/>
    </w:p>
    <w:p w:rsidR="008408EE" w:rsidRDefault="00403D9B">
      <w:pPr>
        <w:rPr>
          <w:rFonts w:eastAsiaTheme="minorEastAsia"/>
        </w:rPr>
      </w:pPr>
      <m:oMathPara>
        <m:oMath>
          <m:r>
            <w:rPr>
              <w:rFonts w:ascii="Cambria Math" w:eastAsiaTheme="minorEastAsia" w:hAnsi="Cambria Math"/>
            </w:rPr>
            <m:t>I=j×</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sc</m:t>
              </m:r>
            </m:sub>
          </m:sSub>
          <m:r>
            <w:rPr>
              <w:rFonts w:ascii="Cambria Math" w:eastAsiaTheme="minorEastAsia" w:hAnsi="Cambria Math"/>
            </w:rPr>
            <m:t>=0.95×5.3=5.03 A</m:t>
          </m:r>
        </m:oMath>
      </m:oMathPara>
    </w:p>
    <w:p w:rsidR="008408EE" w:rsidRDefault="008408EE">
      <w:pPr>
        <w:rPr>
          <w:rFonts w:eastAsiaTheme="minorEastAsia"/>
        </w:rPr>
      </w:pPr>
      <m:oMathPara>
        <m:oMath>
          <m:r>
            <w:rPr>
              <w:rFonts w:ascii="Cambria Math" w:eastAsiaTheme="minorEastAsia" w:hAnsi="Cambria Math"/>
            </w:rPr>
            <m:t>P=V×I=29.40×5.03=147.88 W</m:t>
          </m:r>
        </m:oMath>
      </m:oMathPara>
    </w:p>
    <w:p w:rsidR="00F949EA" w:rsidRDefault="009C48EF">
      <w:pPr>
        <w:rPr>
          <w:rFonts w:eastAsiaTheme="minorEastAsia"/>
        </w:rPr>
      </w:pPr>
      <w:r>
        <w:rPr>
          <w:rFonts w:eastAsiaTheme="minorEastAsia"/>
        </w:rPr>
        <w:t xml:space="preserve">This procedure is followed for all of the panels </w:t>
      </w:r>
      <w:r w:rsidR="00AF0566">
        <w:rPr>
          <w:rFonts w:eastAsiaTheme="minorEastAsia"/>
        </w:rPr>
        <w:t xml:space="preserve">and the </w:t>
      </w:r>
      <w:r w:rsidR="00F949EA">
        <w:rPr>
          <w:rFonts w:eastAsiaTheme="minorEastAsia"/>
        </w:rPr>
        <w:t>values of v, j, I (in Amperes) and P (in Watts) at 29.40 V for every panel are given below. The total effective power of the array would be the sum of the power of each panel.</w:t>
      </w:r>
    </w:p>
    <w:tbl>
      <w:tblPr>
        <w:tblStyle w:val="TableGrid"/>
        <w:tblW w:w="0" w:type="auto"/>
        <w:tblLook w:val="04A0" w:firstRow="1" w:lastRow="0" w:firstColumn="1" w:lastColumn="0" w:noHBand="0" w:noVBand="1"/>
      </w:tblPr>
      <w:tblGrid>
        <w:gridCol w:w="976"/>
        <w:gridCol w:w="976"/>
        <w:gridCol w:w="1136"/>
        <w:gridCol w:w="1136"/>
        <w:gridCol w:w="1456"/>
      </w:tblGrid>
      <w:tr w:rsidR="00E84E6E" w:rsidRPr="00E84E6E" w:rsidTr="00E84E6E">
        <w:trPr>
          <w:trHeight w:val="300"/>
        </w:trPr>
        <w:tc>
          <w:tcPr>
            <w:tcW w:w="976" w:type="dxa"/>
            <w:noWrap/>
            <w:hideMark/>
          </w:tcPr>
          <w:p w:rsidR="00E84E6E" w:rsidRPr="00E84E6E" w:rsidRDefault="00E84E6E">
            <w:pPr>
              <w:rPr>
                <w:rFonts w:eastAsiaTheme="minorEastAsia"/>
              </w:rPr>
            </w:pPr>
            <w:r w:rsidRPr="00E84E6E">
              <w:rPr>
                <w:rFonts w:eastAsiaTheme="minorEastAsia"/>
              </w:rPr>
              <w:t>Panel#</w:t>
            </w:r>
          </w:p>
        </w:tc>
        <w:tc>
          <w:tcPr>
            <w:tcW w:w="976" w:type="dxa"/>
            <w:noWrap/>
            <w:hideMark/>
          </w:tcPr>
          <w:p w:rsidR="00E84E6E" w:rsidRPr="00E84E6E" w:rsidRDefault="00E84E6E">
            <w:pPr>
              <w:rPr>
                <w:rFonts w:eastAsiaTheme="minorEastAsia"/>
              </w:rPr>
            </w:pPr>
            <w:r w:rsidRPr="00E84E6E">
              <w:rPr>
                <w:rFonts w:eastAsiaTheme="minorEastAsia"/>
              </w:rPr>
              <w:t>v</w:t>
            </w:r>
          </w:p>
        </w:tc>
        <w:tc>
          <w:tcPr>
            <w:tcW w:w="1136" w:type="dxa"/>
            <w:noWrap/>
            <w:hideMark/>
          </w:tcPr>
          <w:p w:rsidR="00E84E6E" w:rsidRPr="00E84E6E" w:rsidRDefault="00B72E9A">
            <w:pPr>
              <w:rPr>
                <w:rFonts w:eastAsiaTheme="minorEastAsia"/>
              </w:rPr>
            </w:pPr>
            <w:r w:rsidRPr="00E84E6E">
              <w:rPr>
                <w:rFonts w:eastAsiaTheme="minorEastAsia"/>
              </w:rPr>
              <w:t>J</w:t>
            </w:r>
          </w:p>
        </w:tc>
        <w:tc>
          <w:tcPr>
            <w:tcW w:w="1136" w:type="dxa"/>
            <w:noWrap/>
            <w:hideMark/>
          </w:tcPr>
          <w:p w:rsidR="00E84E6E" w:rsidRPr="00E84E6E" w:rsidRDefault="00E84E6E">
            <w:pPr>
              <w:rPr>
                <w:rFonts w:eastAsiaTheme="minorEastAsia"/>
              </w:rPr>
            </w:pPr>
            <w:r w:rsidRPr="00E84E6E">
              <w:rPr>
                <w:rFonts w:eastAsiaTheme="minorEastAsia"/>
              </w:rPr>
              <w:t>I</w:t>
            </w:r>
          </w:p>
        </w:tc>
        <w:tc>
          <w:tcPr>
            <w:tcW w:w="1456" w:type="dxa"/>
            <w:noWrap/>
            <w:hideMark/>
          </w:tcPr>
          <w:p w:rsidR="00E84E6E" w:rsidRPr="00E84E6E" w:rsidRDefault="00E84E6E">
            <w:pPr>
              <w:rPr>
                <w:rFonts w:eastAsiaTheme="minorEastAsia"/>
              </w:rPr>
            </w:pPr>
            <w:r w:rsidRPr="00E84E6E">
              <w:rPr>
                <w:rFonts w:eastAsiaTheme="minorEastAsia"/>
              </w:rPr>
              <w:t>P</w:t>
            </w:r>
          </w:p>
        </w:tc>
      </w:tr>
      <w:tr w:rsidR="00E84E6E" w:rsidRPr="00E84E6E" w:rsidTr="00E84E6E">
        <w:trPr>
          <w:trHeight w:val="300"/>
        </w:trPr>
        <w:tc>
          <w:tcPr>
            <w:tcW w:w="976" w:type="dxa"/>
            <w:noWrap/>
            <w:hideMark/>
          </w:tcPr>
          <w:p w:rsidR="00E84E6E" w:rsidRPr="00E84E6E" w:rsidRDefault="00E84E6E" w:rsidP="00E84E6E">
            <w:pPr>
              <w:rPr>
                <w:rFonts w:eastAsiaTheme="minorEastAsia"/>
              </w:rPr>
            </w:pPr>
            <w:r w:rsidRPr="00E84E6E">
              <w:rPr>
                <w:rFonts w:eastAsiaTheme="minorEastAsia"/>
              </w:rPr>
              <w:t>1</w:t>
            </w:r>
          </w:p>
        </w:tc>
        <w:tc>
          <w:tcPr>
            <w:tcW w:w="976" w:type="dxa"/>
            <w:noWrap/>
            <w:hideMark/>
          </w:tcPr>
          <w:p w:rsidR="00E84E6E" w:rsidRPr="00E84E6E" w:rsidRDefault="00E84E6E" w:rsidP="00E84E6E">
            <w:pPr>
              <w:rPr>
                <w:rFonts w:eastAsiaTheme="minorEastAsia"/>
              </w:rPr>
            </w:pPr>
            <w:r w:rsidRPr="00E84E6E">
              <w:rPr>
                <w:rFonts w:eastAsiaTheme="minorEastAsia"/>
              </w:rPr>
              <w:t>0.66</w:t>
            </w:r>
          </w:p>
        </w:tc>
        <w:tc>
          <w:tcPr>
            <w:tcW w:w="1136" w:type="dxa"/>
            <w:noWrap/>
            <w:hideMark/>
          </w:tcPr>
          <w:p w:rsidR="00E84E6E" w:rsidRPr="00E84E6E" w:rsidRDefault="00E84E6E" w:rsidP="00E84E6E">
            <w:pPr>
              <w:rPr>
                <w:rFonts w:eastAsiaTheme="minorEastAsia"/>
              </w:rPr>
            </w:pPr>
            <w:r w:rsidRPr="00E84E6E">
              <w:rPr>
                <w:rFonts w:eastAsiaTheme="minorEastAsia"/>
              </w:rPr>
              <w:t>0.97</w:t>
            </w:r>
          </w:p>
        </w:tc>
        <w:tc>
          <w:tcPr>
            <w:tcW w:w="1136" w:type="dxa"/>
            <w:noWrap/>
            <w:hideMark/>
          </w:tcPr>
          <w:p w:rsidR="00E84E6E" w:rsidRPr="00E84E6E" w:rsidRDefault="00E84E6E" w:rsidP="00E84E6E">
            <w:pPr>
              <w:rPr>
                <w:rFonts w:eastAsiaTheme="minorEastAsia"/>
              </w:rPr>
            </w:pPr>
            <w:r w:rsidRPr="00E84E6E">
              <w:rPr>
                <w:rFonts w:eastAsiaTheme="minorEastAsia"/>
              </w:rPr>
              <w:t>5.56</w:t>
            </w:r>
          </w:p>
        </w:tc>
        <w:tc>
          <w:tcPr>
            <w:tcW w:w="1456" w:type="dxa"/>
            <w:noWrap/>
            <w:hideMark/>
          </w:tcPr>
          <w:p w:rsidR="00E84E6E" w:rsidRPr="00E84E6E" w:rsidRDefault="00E84E6E" w:rsidP="00E84E6E">
            <w:pPr>
              <w:rPr>
                <w:rFonts w:eastAsiaTheme="minorEastAsia"/>
              </w:rPr>
            </w:pPr>
            <w:r w:rsidRPr="00E84E6E">
              <w:rPr>
                <w:rFonts w:eastAsiaTheme="minorEastAsia"/>
              </w:rPr>
              <w:t>163.54</w:t>
            </w:r>
          </w:p>
        </w:tc>
      </w:tr>
      <w:tr w:rsidR="00E84E6E" w:rsidRPr="00E84E6E" w:rsidTr="00E84E6E">
        <w:trPr>
          <w:trHeight w:val="300"/>
        </w:trPr>
        <w:tc>
          <w:tcPr>
            <w:tcW w:w="976" w:type="dxa"/>
            <w:noWrap/>
            <w:hideMark/>
          </w:tcPr>
          <w:p w:rsidR="00E84E6E" w:rsidRPr="00E84E6E" w:rsidRDefault="00E84E6E" w:rsidP="00E84E6E">
            <w:pPr>
              <w:rPr>
                <w:rFonts w:eastAsiaTheme="minorEastAsia"/>
              </w:rPr>
            </w:pPr>
            <w:r w:rsidRPr="00E84E6E">
              <w:rPr>
                <w:rFonts w:eastAsiaTheme="minorEastAsia"/>
              </w:rPr>
              <w:t>2</w:t>
            </w:r>
          </w:p>
        </w:tc>
        <w:tc>
          <w:tcPr>
            <w:tcW w:w="976" w:type="dxa"/>
            <w:noWrap/>
            <w:hideMark/>
          </w:tcPr>
          <w:p w:rsidR="00E84E6E" w:rsidRPr="00E84E6E" w:rsidRDefault="00E84E6E" w:rsidP="00E84E6E">
            <w:pPr>
              <w:rPr>
                <w:rFonts w:eastAsiaTheme="minorEastAsia"/>
              </w:rPr>
            </w:pPr>
            <w:r w:rsidRPr="00E84E6E">
              <w:rPr>
                <w:rFonts w:eastAsiaTheme="minorEastAsia"/>
              </w:rPr>
              <w:t>0.69</w:t>
            </w:r>
          </w:p>
        </w:tc>
        <w:tc>
          <w:tcPr>
            <w:tcW w:w="1136" w:type="dxa"/>
            <w:noWrap/>
            <w:hideMark/>
          </w:tcPr>
          <w:p w:rsidR="00E84E6E" w:rsidRPr="00E84E6E" w:rsidRDefault="00E84E6E" w:rsidP="00E84E6E">
            <w:pPr>
              <w:rPr>
                <w:rFonts w:eastAsiaTheme="minorEastAsia"/>
              </w:rPr>
            </w:pPr>
            <w:r w:rsidRPr="00E84E6E">
              <w:rPr>
                <w:rFonts w:eastAsiaTheme="minorEastAsia"/>
              </w:rPr>
              <w:t>0.95</w:t>
            </w:r>
          </w:p>
        </w:tc>
        <w:tc>
          <w:tcPr>
            <w:tcW w:w="1136" w:type="dxa"/>
            <w:noWrap/>
            <w:hideMark/>
          </w:tcPr>
          <w:p w:rsidR="00E84E6E" w:rsidRPr="00E84E6E" w:rsidRDefault="00E84E6E" w:rsidP="00E84E6E">
            <w:pPr>
              <w:rPr>
                <w:rFonts w:eastAsiaTheme="minorEastAsia"/>
              </w:rPr>
            </w:pPr>
            <w:r w:rsidRPr="00E84E6E">
              <w:rPr>
                <w:rFonts w:eastAsiaTheme="minorEastAsia"/>
              </w:rPr>
              <w:t>5.03</w:t>
            </w:r>
          </w:p>
        </w:tc>
        <w:tc>
          <w:tcPr>
            <w:tcW w:w="1456" w:type="dxa"/>
            <w:noWrap/>
            <w:hideMark/>
          </w:tcPr>
          <w:p w:rsidR="00E84E6E" w:rsidRPr="00E84E6E" w:rsidRDefault="00E84E6E" w:rsidP="00E84E6E">
            <w:pPr>
              <w:rPr>
                <w:rFonts w:eastAsiaTheme="minorEastAsia"/>
              </w:rPr>
            </w:pPr>
            <w:r w:rsidRPr="00E84E6E">
              <w:rPr>
                <w:rFonts w:eastAsiaTheme="minorEastAsia"/>
              </w:rPr>
              <w:t>147.76</w:t>
            </w:r>
          </w:p>
        </w:tc>
      </w:tr>
      <w:tr w:rsidR="00E84E6E" w:rsidRPr="00E84E6E" w:rsidTr="00E84E6E">
        <w:trPr>
          <w:trHeight w:val="300"/>
        </w:trPr>
        <w:tc>
          <w:tcPr>
            <w:tcW w:w="976" w:type="dxa"/>
            <w:noWrap/>
            <w:hideMark/>
          </w:tcPr>
          <w:p w:rsidR="00E84E6E" w:rsidRPr="00E84E6E" w:rsidRDefault="00E84E6E" w:rsidP="00E84E6E">
            <w:pPr>
              <w:rPr>
                <w:rFonts w:eastAsiaTheme="minorEastAsia"/>
              </w:rPr>
            </w:pPr>
            <w:r w:rsidRPr="00E84E6E">
              <w:rPr>
                <w:rFonts w:eastAsiaTheme="minorEastAsia"/>
              </w:rPr>
              <w:t>3</w:t>
            </w:r>
          </w:p>
        </w:tc>
        <w:tc>
          <w:tcPr>
            <w:tcW w:w="976" w:type="dxa"/>
            <w:noWrap/>
            <w:hideMark/>
          </w:tcPr>
          <w:p w:rsidR="00E84E6E" w:rsidRPr="00E84E6E" w:rsidRDefault="00E84E6E" w:rsidP="00E84E6E">
            <w:pPr>
              <w:rPr>
                <w:rFonts w:eastAsiaTheme="minorEastAsia"/>
              </w:rPr>
            </w:pPr>
            <w:r w:rsidRPr="00E84E6E">
              <w:rPr>
                <w:rFonts w:eastAsiaTheme="minorEastAsia"/>
              </w:rPr>
              <w:t>0.66</w:t>
            </w:r>
          </w:p>
        </w:tc>
        <w:tc>
          <w:tcPr>
            <w:tcW w:w="1136" w:type="dxa"/>
            <w:noWrap/>
            <w:hideMark/>
          </w:tcPr>
          <w:p w:rsidR="00E84E6E" w:rsidRPr="00E84E6E" w:rsidRDefault="00E84E6E" w:rsidP="00E84E6E">
            <w:pPr>
              <w:rPr>
                <w:rFonts w:eastAsiaTheme="minorEastAsia"/>
              </w:rPr>
            </w:pPr>
            <w:r w:rsidRPr="00E84E6E">
              <w:rPr>
                <w:rFonts w:eastAsiaTheme="minorEastAsia"/>
              </w:rPr>
              <w:t>0.96</w:t>
            </w:r>
          </w:p>
        </w:tc>
        <w:tc>
          <w:tcPr>
            <w:tcW w:w="1136" w:type="dxa"/>
            <w:noWrap/>
            <w:hideMark/>
          </w:tcPr>
          <w:p w:rsidR="00E84E6E" w:rsidRPr="00E84E6E" w:rsidRDefault="00E84E6E" w:rsidP="00E84E6E">
            <w:pPr>
              <w:rPr>
                <w:rFonts w:eastAsiaTheme="minorEastAsia"/>
              </w:rPr>
            </w:pPr>
            <w:r w:rsidRPr="00E84E6E">
              <w:rPr>
                <w:rFonts w:eastAsiaTheme="minorEastAsia"/>
              </w:rPr>
              <w:t>5.40</w:t>
            </w:r>
          </w:p>
        </w:tc>
        <w:tc>
          <w:tcPr>
            <w:tcW w:w="1456" w:type="dxa"/>
            <w:noWrap/>
            <w:hideMark/>
          </w:tcPr>
          <w:p w:rsidR="00E84E6E" w:rsidRPr="00E84E6E" w:rsidRDefault="00E84E6E" w:rsidP="00E84E6E">
            <w:pPr>
              <w:rPr>
                <w:rFonts w:eastAsiaTheme="minorEastAsia"/>
              </w:rPr>
            </w:pPr>
            <w:r w:rsidRPr="00E84E6E">
              <w:rPr>
                <w:rFonts w:eastAsiaTheme="minorEastAsia"/>
              </w:rPr>
              <w:t>158.72</w:t>
            </w:r>
          </w:p>
        </w:tc>
      </w:tr>
      <w:tr w:rsidR="00E84E6E" w:rsidRPr="00E84E6E" w:rsidTr="00E84E6E">
        <w:trPr>
          <w:trHeight w:val="300"/>
        </w:trPr>
        <w:tc>
          <w:tcPr>
            <w:tcW w:w="976" w:type="dxa"/>
            <w:noWrap/>
            <w:hideMark/>
          </w:tcPr>
          <w:p w:rsidR="00E84E6E" w:rsidRPr="00E84E6E" w:rsidRDefault="00E84E6E" w:rsidP="00E84E6E">
            <w:pPr>
              <w:rPr>
                <w:rFonts w:eastAsiaTheme="minorEastAsia"/>
              </w:rPr>
            </w:pPr>
            <w:r w:rsidRPr="00E84E6E">
              <w:rPr>
                <w:rFonts w:eastAsiaTheme="minorEastAsia"/>
              </w:rPr>
              <w:t>4</w:t>
            </w:r>
          </w:p>
        </w:tc>
        <w:tc>
          <w:tcPr>
            <w:tcW w:w="976" w:type="dxa"/>
            <w:noWrap/>
            <w:hideMark/>
          </w:tcPr>
          <w:p w:rsidR="00E84E6E" w:rsidRPr="00E84E6E" w:rsidRDefault="00E84E6E" w:rsidP="00E84E6E">
            <w:pPr>
              <w:rPr>
                <w:rFonts w:eastAsiaTheme="minorEastAsia"/>
              </w:rPr>
            </w:pPr>
            <w:r w:rsidRPr="00E84E6E">
              <w:rPr>
                <w:rFonts w:eastAsiaTheme="minorEastAsia"/>
              </w:rPr>
              <w:t>0.68</w:t>
            </w:r>
          </w:p>
        </w:tc>
        <w:tc>
          <w:tcPr>
            <w:tcW w:w="1136" w:type="dxa"/>
            <w:noWrap/>
            <w:hideMark/>
          </w:tcPr>
          <w:p w:rsidR="00E84E6E" w:rsidRPr="00E84E6E" w:rsidRDefault="00E84E6E" w:rsidP="00E84E6E">
            <w:pPr>
              <w:rPr>
                <w:rFonts w:eastAsiaTheme="minorEastAsia"/>
              </w:rPr>
            </w:pPr>
            <w:r w:rsidRPr="00E84E6E">
              <w:rPr>
                <w:rFonts w:eastAsiaTheme="minorEastAsia"/>
              </w:rPr>
              <w:t>0.96</w:t>
            </w:r>
          </w:p>
        </w:tc>
        <w:tc>
          <w:tcPr>
            <w:tcW w:w="1136" w:type="dxa"/>
            <w:noWrap/>
            <w:hideMark/>
          </w:tcPr>
          <w:p w:rsidR="00E84E6E" w:rsidRPr="00E84E6E" w:rsidRDefault="00E84E6E" w:rsidP="00E84E6E">
            <w:pPr>
              <w:rPr>
                <w:rFonts w:eastAsiaTheme="minorEastAsia"/>
              </w:rPr>
            </w:pPr>
            <w:r w:rsidRPr="00E84E6E">
              <w:rPr>
                <w:rFonts w:eastAsiaTheme="minorEastAsia"/>
              </w:rPr>
              <w:t>5.45</w:t>
            </w:r>
          </w:p>
        </w:tc>
        <w:tc>
          <w:tcPr>
            <w:tcW w:w="1456" w:type="dxa"/>
            <w:noWrap/>
            <w:hideMark/>
          </w:tcPr>
          <w:p w:rsidR="00E84E6E" w:rsidRPr="00E84E6E" w:rsidRDefault="00E84E6E" w:rsidP="00E84E6E">
            <w:pPr>
              <w:rPr>
                <w:rFonts w:eastAsiaTheme="minorEastAsia"/>
              </w:rPr>
            </w:pPr>
            <w:r w:rsidRPr="00E84E6E">
              <w:rPr>
                <w:rFonts w:eastAsiaTheme="minorEastAsia"/>
              </w:rPr>
              <w:t>160.36</w:t>
            </w:r>
          </w:p>
        </w:tc>
      </w:tr>
      <w:tr w:rsidR="00E84E6E" w:rsidRPr="00E84E6E" w:rsidTr="00E84E6E">
        <w:trPr>
          <w:trHeight w:val="300"/>
        </w:trPr>
        <w:tc>
          <w:tcPr>
            <w:tcW w:w="976" w:type="dxa"/>
            <w:noWrap/>
            <w:hideMark/>
          </w:tcPr>
          <w:p w:rsidR="00E84E6E" w:rsidRPr="00E84E6E" w:rsidRDefault="00E84E6E" w:rsidP="00E84E6E">
            <w:pPr>
              <w:rPr>
                <w:rFonts w:eastAsiaTheme="minorEastAsia"/>
              </w:rPr>
            </w:pPr>
            <w:r w:rsidRPr="00E84E6E">
              <w:rPr>
                <w:rFonts w:eastAsiaTheme="minorEastAsia"/>
              </w:rPr>
              <w:t>5</w:t>
            </w:r>
          </w:p>
        </w:tc>
        <w:tc>
          <w:tcPr>
            <w:tcW w:w="976" w:type="dxa"/>
            <w:noWrap/>
            <w:hideMark/>
          </w:tcPr>
          <w:p w:rsidR="00E84E6E" w:rsidRPr="00E84E6E" w:rsidRDefault="00E84E6E" w:rsidP="00E84E6E">
            <w:pPr>
              <w:rPr>
                <w:rFonts w:eastAsiaTheme="minorEastAsia"/>
              </w:rPr>
            </w:pPr>
            <w:r w:rsidRPr="00E84E6E">
              <w:rPr>
                <w:rFonts w:eastAsiaTheme="minorEastAsia"/>
              </w:rPr>
              <w:t>0.66</w:t>
            </w:r>
          </w:p>
        </w:tc>
        <w:tc>
          <w:tcPr>
            <w:tcW w:w="1136" w:type="dxa"/>
            <w:noWrap/>
            <w:hideMark/>
          </w:tcPr>
          <w:p w:rsidR="00E84E6E" w:rsidRPr="00E84E6E" w:rsidRDefault="00E84E6E" w:rsidP="00E84E6E">
            <w:pPr>
              <w:rPr>
                <w:rFonts w:eastAsiaTheme="minorEastAsia"/>
              </w:rPr>
            </w:pPr>
            <w:r w:rsidRPr="00E84E6E">
              <w:rPr>
                <w:rFonts w:eastAsiaTheme="minorEastAsia"/>
              </w:rPr>
              <w:t>0.97</w:t>
            </w:r>
          </w:p>
        </w:tc>
        <w:tc>
          <w:tcPr>
            <w:tcW w:w="1136" w:type="dxa"/>
            <w:noWrap/>
            <w:hideMark/>
          </w:tcPr>
          <w:p w:rsidR="00E84E6E" w:rsidRPr="00E84E6E" w:rsidRDefault="00E84E6E" w:rsidP="00E84E6E">
            <w:pPr>
              <w:rPr>
                <w:rFonts w:eastAsiaTheme="minorEastAsia"/>
              </w:rPr>
            </w:pPr>
            <w:r w:rsidRPr="00E84E6E">
              <w:rPr>
                <w:rFonts w:eastAsiaTheme="minorEastAsia"/>
              </w:rPr>
              <w:t>5.32</w:t>
            </w:r>
          </w:p>
        </w:tc>
        <w:tc>
          <w:tcPr>
            <w:tcW w:w="1456" w:type="dxa"/>
            <w:noWrap/>
            <w:hideMark/>
          </w:tcPr>
          <w:p w:rsidR="00E84E6E" w:rsidRPr="00E84E6E" w:rsidRDefault="00E84E6E" w:rsidP="00E84E6E">
            <w:pPr>
              <w:rPr>
                <w:rFonts w:eastAsiaTheme="minorEastAsia"/>
              </w:rPr>
            </w:pPr>
            <w:r w:rsidRPr="00E84E6E">
              <w:rPr>
                <w:rFonts w:eastAsiaTheme="minorEastAsia"/>
              </w:rPr>
              <w:t>156.43</w:t>
            </w:r>
          </w:p>
        </w:tc>
      </w:tr>
      <w:tr w:rsidR="00E84E6E" w:rsidRPr="00E84E6E" w:rsidTr="00E84E6E">
        <w:trPr>
          <w:trHeight w:val="300"/>
        </w:trPr>
        <w:tc>
          <w:tcPr>
            <w:tcW w:w="976" w:type="dxa"/>
            <w:noWrap/>
            <w:hideMark/>
          </w:tcPr>
          <w:p w:rsidR="00E84E6E" w:rsidRPr="00E84E6E" w:rsidRDefault="00E84E6E" w:rsidP="00E84E6E">
            <w:pPr>
              <w:rPr>
                <w:rFonts w:eastAsiaTheme="minorEastAsia"/>
              </w:rPr>
            </w:pPr>
            <w:r w:rsidRPr="00E84E6E">
              <w:rPr>
                <w:rFonts w:eastAsiaTheme="minorEastAsia"/>
              </w:rPr>
              <w:t>6</w:t>
            </w:r>
          </w:p>
        </w:tc>
        <w:tc>
          <w:tcPr>
            <w:tcW w:w="976" w:type="dxa"/>
            <w:noWrap/>
            <w:hideMark/>
          </w:tcPr>
          <w:p w:rsidR="00E84E6E" w:rsidRPr="00E84E6E" w:rsidRDefault="00E84E6E" w:rsidP="00E84E6E">
            <w:pPr>
              <w:rPr>
                <w:rFonts w:eastAsiaTheme="minorEastAsia"/>
              </w:rPr>
            </w:pPr>
            <w:r w:rsidRPr="00E84E6E">
              <w:rPr>
                <w:rFonts w:eastAsiaTheme="minorEastAsia"/>
              </w:rPr>
              <w:t>0.67</w:t>
            </w:r>
          </w:p>
        </w:tc>
        <w:tc>
          <w:tcPr>
            <w:tcW w:w="1136" w:type="dxa"/>
            <w:noWrap/>
            <w:hideMark/>
          </w:tcPr>
          <w:p w:rsidR="00E84E6E" w:rsidRPr="00E84E6E" w:rsidRDefault="00E84E6E" w:rsidP="00E84E6E">
            <w:pPr>
              <w:rPr>
                <w:rFonts w:eastAsiaTheme="minorEastAsia"/>
              </w:rPr>
            </w:pPr>
            <w:r w:rsidRPr="00E84E6E">
              <w:rPr>
                <w:rFonts w:eastAsiaTheme="minorEastAsia"/>
              </w:rPr>
              <w:t>0.96</w:t>
            </w:r>
          </w:p>
        </w:tc>
        <w:tc>
          <w:tcPr>
            <w:tcW w:w="1136" w:type="dxa"/>
            <w:noWrap/>
            <w:hideMark/>
          </w:tcPr>
          <w:p w:rsidR="00E84E6E" w:rsidRPr="00E84E6E" w:rsidRDefault="00E84E6E" w:rsidP="00E84E6E">
            <w:pPr>
              <w:rPr>
                <w:rFonts w:eastAsiaTheme="minorEastAsia"/>
              </w:rPr>
            </w:pPr>
            <w:r w:rsidRPr="00E84E6E">
              <w:rPr>
                <w:rFonts w:eastAsiaTheme="minorEastAsia"/>
              </w:rPr>
              <w:t>5.46</w:t>
            </w:r>
          </w:p>
        </w:tc>
        <w:tc>
          <w:tcPr>
            <w:tcW w:w="1456" w:type="dxa"/>
            <w:noWrap/>
            <w:hideMark/>
          </w:tcPr>
          <w:p w:rsidR="00E84E6E" w:rsidRPr="00E84E6E" w:rsidRDefault="00E84E6E" w:rsidP="00E84E6E">
            <w:pPr>
              <w:rPr>
                <w:rFonts w:eastAsiaTheme="minorEastAsia"/>
              </w:rPr>
            </w:pPr>
            <w:r w:rsidRPr="00E84E6E">
              <w:rPr>
                <w:rFonts w:eastAsiaTheme="minorEastAsia"/>
              </w:rPr>
              <w:t>160.65</w:t>
            </w:r>
          </w:p>
        </w:tc>
      </w:tr>
      <w:tr w:rsidR="00E84E6E" w:rsidRPr="00E84E6E" w:rsidTr="00E84E6E">
        <w:trPr>
          <w:trHeight w:val="300"/>
        </w:trPr>
        <w:tc>
          <w:tcPr>
            <w:tcW w:w="976" w:type="dxa"/>
            <w:noWrap/>
            <w:hideMark/>
          </w:tcPr>
          <w:p w:rsidR="00E84E6E" w:rsidRPr="00E84E6E" w:rsidRDefault="00E84E6E" w:rsidP="00E84E6E">
            <w:pPr>
              <w:rPr>
                <w:rFonts w:eastAsiaTheme="minorEastAsia"/>
              </w:rPr>
            </w:pPr>
            <w:r w:rsidRPr="00E84E6E">
              <w:rPr>
                <w:rFonts w:eastAsiaTheme="minorEastAsia"/>
              </w:rPr>
              <w:t>7</w:t>
            </w:r>
          </w:p>
        </w:tc>
        <w:tc>
          <w:tcPr>
            <w:tcW w:w="976" w:type="dxa"/>
            <w:noWrap/>
            <w:hideMark/>
          </w:tcPr>
          <w:p w:rsidR="00E84E6E" w:rsidRPr="00E84E6E" w:rsidRDefault="00E84E6E" w:rsidP="00E84E6E">
            <w:pPr>
              <w:rPr>
                <w:rFonts w:eastAsiaTheme="minorEastAsia"/>
              </w:rPr>
            </w:pPr>
            <w:r w:rsidRPr="00E84E6E">
              <w:rPr>
                <w:rFonts w:eastAsiaTheme="minorEastAsia"/>
              </w:rPr>
              <w:t>0.69</w:t>
            </w:r>
          </w:p>
        </w:tc>
        <w:tc>
          <w:tcPr>
            <w:tcW w:w="1136" w:type="dxa"/>
            <w:noWrap/>
            <w:hideMark/>
          </w:tcPr>
          <w:p w:rsidR="00E84E6E" w:rsidRPr="00E84E6E" w:rsidRDefault="00E84E6E" w:rsidP="00E84E6E">
            <w:pPr>
              <w:rPr>
                <w:rFonts w:eastAsiaTheme="minorEastAsia"/>
              </w:rPr>
            </w:pPr>
            <w:r w:rsidRPr="00E84E6E">
              <w:rPr>
                <w:rFonts w:eastAsiaTheme="minorEastAsia"/>
              </w:rPr>
              <w:t>0.95</w:t>
            </w:r>
          </w:p>
        </w:tc>
        <w:tc>
          <w:tcPr>
            <w:tcW w:w="1136" w:type="dxa"/>
            <w:noWrap/>
            <w:hideMark/>
          </w:tcPr>
          <w:p w:rsidR="00E84E6E" w:rsidRPr="00E84E6E" w:rsidRDefault="00E84E6E" w:rsidP="00E84E6E">
            <w:pPr>
              <w:rPr>
                <w:rFonts w:eastAsiaTheme="minorEastAsia"/>
              </w:rPr>
            </w:pPr>
            <w:r w:rsidRPr="00E84E6E">
              <w:rPr>
                <w:rFonts w:eastAsiaTheme="minorEastAsia"/>
              </w:rPr>
              <w:t>5.24</w:t>
            </w:r>
          </w:p>
        </w:tc>
        <w:tc>
          <w:tcPr>
            <w:tcW w:w="1456" w:type="dxa"/>
            <w:noWrap/>
            <w:hideMark/>
          </w:tcPr>
          <w:p w:rsidR="00E84E6E" w:rsidRPr="00E84E6E" w:rsidRDefault="00E84E6E" w:rsidP="00E84E6E">
            <w:pPr>
              <w:rPr>
                <w:rFonts w:eastAsiaTheme="minorEastAsia"/>
              </w:rPr>
            </w:pPr>
            <w:r w:rsidRPr="00E84E6E">
              <w:rPr>
                <w:rFonts w:eastAsiaTheme="minorEastAsia"/>
              </w:rPr>
              <w:t>153.99</w:t>
            </w:r>
          </w:p>
        </w:tc>
      </w:tr>
      <w:tr w:rsidR="00E84E6E" w:rsidRPr="00E84E6E" w:rsidTr="00E84E6E">
        <w:trPr>
          <w:trHeight w:val="300"/>
        </w:trPr>
        <w:tc>
          <w:tcPr>
            <w:tcW w:w="976" w:type="dxa"/>
            <w:noWrap/>
            <w:hideMark/>
          </w:tcPr>
          <w:p w:rsidR="00E84E6E" w:rsidRPr="00E84E6E" w:rsidRDefault="00E84E6E" w:rsidP="00E84E6E">
            <w:pPr>
              <w:rPr>
                <w:rFonts w:eastAsiaTheme="minorEastAsia"/>
              </w:rPr>
            </w:pPr>
            <w:r w:rsidRPr="00E84E6E">
              <w:rPr>
                <w:rFonts w:eastAsiaTheme="minorEastAsia"/>
              </w:rPr>
              <w:t>8</w:t>
            </w:r>
          </w:p>
        </w:tc>
        <w:tc>
          <w:tcPr>
            <w:tcW w:w="976" w:type="dxa"/>
            <w:noWrap/>
            <w:hideMark/>
          </w:tcPr>
          <w:p w:rsidR="00E84E6E" w:rsidRPr="00E84E6E" w:rsidRDefault="00E84E6E" w:rsidP="00E84E6E">
            <w:pPr>
              <w:rPr>
                <w:rFonts w:eastAsiaTheme="minorEastAsia"/>
              </w:rPr>
            </w:pPr>
            <w:r w:rsidRPr="00E84E6E">
              <w:rPr>
                <w:rFonts w:eastAsiaTheme="minorEastAsia"/>
              </w:rPr>
              <w:t>0.68</w:t>
            </w:r>
          </w:p>
        </w:tc>
        <w:tc>
          <w:tcPr>
            <w:tcW w:w="1136" w:type="dxa"/>
            <w:noWrap/>
            <w:hideMark/>
          </w:tcPr>
          <w:p w:rsidR="00E84E6E" w:rsidRPr="00E84E6E" w:rsidRDefault="00E84E6E" w:rsidP="00E84E6E">
            <w:pPr>
              <w:rPr>
                <w:rFonts w:eastAsiaTheme="minorEastAsia"/>
              </w:rPr>
            </w:pPr>
            <w:r w:rsidRPr="00E84E6E">
              <w:rPr>
                <w:rFonts w:eastAsiaTheme="minorEastAsia"/>
              </w:rPr>
              <w:t>0.95</w:t>
            </w:r>
          </w:p>
        </w:tc>
        <w:tc>
          <w:tcPr>
            <w:tcW w:w="1136" w:type="dxa"/>
            <w:noWrap/>
            <w:hideMark/>
          </w:tcPr>
          <w:p w:rsidR="00E84E6E" w:rsidRPr="00E84E6E" w:rsidRDefault="00E84E6E" w:rsidP="00E84E6E">
            <w:pPr>
              <w:rPr>
                <w:rFonts w:eastAsiaTheme="minorEastAsia"/>
              </w:rPr>
            </w:pPr>
            <w:r w:rsidRPr="00E84E6E">
              <w:rPr>
                <w:rFonts w:eastAsiaTheme="minorEastAsia"/>
              </w:rPr>
              <w:t>5.39</w:t>
            </w:r>
          </w:p>
        </w:tc>
        <w:tc>
          <w:tcPr>
            <w:tcW w:w="1456" w:type="dxa"/>
            <w:noWrap/>
            <w:hideMark/>
          </w:tcPr>
          <w:p w:rsidR="00E84E6E" w:rsidRPr="00E84E6E" w:rsidRDefault="00E84E6E" w:rsidP="00E84E6E">
            <w:pPr>
              <w:rPr>
                <w:rFonts w:eastAsiaTheme="minorEastAsia"/>
              </w:rPr>
            </w:pPr>
            <w:r w:rsidRPr="00E84E6E">
              <w:rPr>
                <w:rFonts w:eastAsiaTheme="minorEastAsia"/>
              </w:rPr>
              <w:t>158.35</w:t>
            </w:r>
          </w:p>
        </w:tc>
      </w:tr>
      <w:tr w:rsidR="00E84E6E" w:rsidRPr="00E84E6E" w:rsidTr="00E84E6E">
        <w:trPr>
          <w:trHeight w:val="300"/>
        </w:trPr>
        <w:tc>
          <w:tcPr>
            <w:tcW w:w="976" w:type="dxa"/>
            <w:noWrap/>
            <w:hideMark/>
          </w:tcPr>
          <w:p w:rsidR="00E84E6E" w:rsidRPr="00E84E6E" w:rsidRDefault="00E84E6E" w:rsidP="00E84E6E">
            <w:pPr>
              <w:rPr>
                <w:rFonts w:eastAsiaTheme="minorEastAsia"/>
              </w:rPr>
            </w:pPr>
            <w:r w:rsidRPr="00E84E6E">
              <w:rPr>
                <w:rFonts w:eastAsiaTheme="minorEastAsia"/>
              </w:rPr>
              <w:t>9</w:t>
            </w:r>
          </w:p>
        </w:tc>
        <w:tc>
          <w:tcPr>
            <w:tcW w:w="976" w:type="dxa"/>
            <w:noWrap/>
            <w:hideMark/>
          </w:tcPr>
          <w:p w:rsidR="00E84E6E" w:rsidRPr="00E84E6E" w:rsidRDefault="00E84E6E" w:rsidP="00E84E6E">
            <w:pPr>
              <w:rPr>
                <w:rFonts w:eastAsiaTheme="minorEastAsia"/>
              </w:rPr>
            </w:pPr>
            <w:r w:rsidRPr="00E84E6E">
              <w:rPr>
                <w:rFonts w:eastAsiaTheme="minorEastAsia"/>
              </w:rPr>
              <w:t>0.70</w:t>
            </w:r>
          </w:p>
        </w:tc>
        <w:tc>
          <w:tcPr>
            <w:tcW w:w="1136" w:type="dxa"/>
            <w:noWrap/>
            <w:hideMark/>
          </w:tcPr>
          <w:p w:rsidR="00E84E6E" w:rsidRPr="00E84E6E" w:rsidRDefault="00E84E6E" w:rsidP="00E84E6E">
            <w:pPr>
              <w:rPr>
                <w:rFonts w:eastAsiaTheme="minorEastAsia"/>
              </w:rPr>
            </w:pPr>
            <w:r w:rsidRPr="00E84E6E">
              <w:rPr>
                <w:rFonts w:eastAsiaTheme="minorEastAsia"/>
              </w:rPr>
              <w:t>0.94</w:t>
            </w:r>
          </w:p>
        </w:tc>
        <w:tc>
          <w:tcPr>
            <w:tcW w:w="1136" w:type="dxa"/>
            <w:noWrap/>
            <w:hideMark/>
          </w:tcPr>
          <w:p w:rsidR="00E84E6E" w:rsidRPr="00E84E6E" w:rsidRDefault="00E84E6E" w:rsidP="00E84E6E">
            <w:pPr>
              <w:rPr>
                <w:rFonts w:eastAsiaTheme="minorEastAsia"/>
              </w:rPr>
            </w:pPr>
            <w:r w:rsidRPr="00E84E6E">
              <w:rPr>
                <w:rFonts w:eastAsiaTheme="minorEastAsia"/>
              </w:rPr>
              <w:t>4.90</w:t>
            </w:r>
          </w:p>
        </w:tc>
        <w:tc>
          <w:tcPr>
            <w:tcW w:w="1456" w:type="dxa"/>
            <w:noWrap/>
            <w:hideMark/>
          </w:tcPr>
          <w:p w:rsidR="00E84E6E" w:rsidRPr="00E84E6E" w:rsidRDefault="00E84E6E" w:rsidP="00E84E6E">
            <w:pPr>
              <w:rPr>
                <w:rFonts w:eastAsiaTheme="minorEastAsia"/>
              </w:rPr>
            </w:pPr>
            <w:r w:rsidRPr="00E84E6E">
              <w:rPr>
                <w:rFonts w:eastAsiaTheme="minorEastAsia"/>
              </w:rPr>
              <w:t>144.11</w:t>
            </w:r>
          </w:p>
        </w:tc>
      </w:tr>
      <w:tr w:rsidR="00E84E6E" w:rsidRPr="00E84E6E" w:rsidTr="00E84E6E">
        <w:trPr>
          <w:trHeight w:val="300"/>
        </w:trPr>
        <w:tc>
          <w:tcPr>
            <w:tcW w:w="976" w:type="dxa"/>
            <w:noWrap/>
            <w:hideMark/>
          </w:tcPr>
          <w:p w:rsidR="00E84E6E" w:rsidRPr="00E84E6E" w:rsidRDefault="00E84E6E" w:rsidP="00E84E6E">
            <w:pPr>
              <w:rPr>
                <w:rFonts w:eastAsiaTheme="minorEastAsia"/>
              </w:rPr>
            </w:pPr>
            <w:r w:rsidRPr="00E84E6E">
              <w:rPr>
                <w:rFonts w:eastAsiaTheme="minorEastAsia"/>
              </w:rPr>
              <w:t>10</w:t>
            </w:r>
          </w:p>
        </w:tc>
        <w:tc>
          <w:tcPr>
            <w:tcW w:w="976" w:type="dxa"/>
            <w:noWrap/>
            <w:hideMark/>
          </w:tcPr>
          <w:p w:rsidR="00E84E6E" w:rsidRPr="00E84E6E" w:rsidRDefault="00E84E6E" w:rsidP="00E84E6E">
            <w:pPr>
              <w:rPr>
                <w:rFonts w:eastAsiaTheme="minorEastAsia"/>
              </w:rPr>
            </w:pPr>
            <w:r w:rsidRPr="00E84E6E">
              <w:rPr>
                <w:rFonts w:eastAsiaTheme="minorEastAsia"/>
              </w:rPr>
              <w:t>0.69</w:t>
            </w:r>
          </w:p>
        </w:tc>
        <w:tc>
          <w:tcPr>
            <w:tcW w:w="1136" w:type="dxa"/>
            <w:noWrap/>
            <w:hideMark/>
          </w:tcPr>
          <w:p w:rsidR="00E84E6E" w:rsidRPr="00E84E6E" w:rsidRDefault="00E84E6E" w:rsidP="00E84E6E">
            <w:pPr>
              <w:rPr>
                <w:rFonts w:eastAsiaTheme="minorEastAsia"/>
              </w:rPr>
            </w:pPr>
            <w:r w:rsidRPr="00E84E6E">
              <w:rPr>
                <w:rFonts w:eastAsiaTheme="minorEastAsia"/>
              </w:rPr>
              <w:t>0.95</w:t>
            </w:r>
          </w:p>
        </w:tc>
        <w:tc>
          <w:tcPr>
            <w:tcW w:w="1136" w:type="dxa"/>
            <w:noWrap/>
            <w:hideMark/>
          </w:tcPr>
          <w:p w:rsidR="00E84E6E" w:rsidRPr="00E84E6E" w:rsidRDefault="00E84E6E" w:rsidP="00E84E6E">
            <w:pPr>
              <w:rPr>
                <w:rFonts w:eastAsiaTheme="minorEastAsia"/>
              </w:rPr>
            </w:pPr>
            <w:r w:rsidRPr="00E84E6E">
              <w:rPr>
                <w:rFonts w:eastAsiaTheme="minorEastAsia"/>
              </w:rPr>
              <w:t>5.41</w:t>
            </w:r>
          </w:p>
        </w:tc>
        <w:tc>
          <w:tcPr>
            <w:tcW w:w="1456" w:type="dxa"/>
            <w:noWrap/>
            <w:hideMark/>
          </w:tcPr>
          <w:p w:rsidR="00E84E6E" w:rsidRPr="00E84E6E" w:rsidRDefault="00E84E6E" w:rsidP="00E84E6E">
            <w:pPr>
              <w:rPr>
                <w:rFonts w:eastAsiaTheme="minorEastAsia"/>
              </w:rPr>
            </w:pPr>
            <w:r w:rsidRPr="00E84E6E">
              <w:rPr>
                <w:rFonts w:eastAsiaTheme="minorEastAsia"/>
              </w:rPr>
              <w:t>158.91</w:t>
            </w:r>
          </w:p>
        </w:tc>
      </w:tr>
      <w:tr w:rsidR="00E84E6E" w:rsidRPr="00E84E6E" w:rsidTr="00E84E6E">
        <w:trPr>
          <w:trHeight w:val="300"/>
        </w:trPr>
        <w:tc>
          <w:tcPr>
            <w:tcW w:w="1952" w:type="dxa"/>
            <w:gridSpan w:val="2"/>
            <w:noWrap/>
            <w:hideMark/>
          </w:tcPr>
          <w:p w:rsidR="00E84E6E" w:rsidRPr="00E84E6E" w:rsidRDefault="00E84E6E">
            <w:pPr>
              <w:rPr>
                <w:rFonts w:eastAsiaTheme="minorEastAsia"/>
              </w:rPr>
            </w:pPr>
            <w:r w:rsidRPr="00E84E6E">
              <w:rPr>
                <w:rFonts w:eastAsiaTheme="minorEastAsia"/>
              </w:rPr>
              <w:t>Effective Power</w:t>
            </w:r>
          </w:p>
        </w:tc>
        <w:tc>
          <w:tcPr>
            <w:tcW w:w="1136" w:type="dxa"/>
            <w:noWrap/>
            <w:hideMark/>
          </w:tcPr>
          <w:p w:rsidR="00E84E6E" w:rsidRPr="00E84E6E" w:rsidRDefault="00E84E6E">
            <w:pPr>
              <w:rPr>
                <w:rFonts w:eastAsiaTheme="minorEastAsia"/>
              </w:rPr>
            </w:pPr>
          </w:p>
        </w:tc>
        <w:tc>
          <w:tcPr>
            <w:tcW w:w="1136" w:type="dxa"/>
            <w:noWrap/>
            <w:hideMark/>
          </w:tcPr>
          <w:p w:rsidR="00E84E6E" w:rsidRPr="00E84E6E" w:rsidRDefault="00E84E6E">
            <w:pPr>
              <w:rPr>
                <w:rFonts w:eastAsiaTheme="minorEastAsia"/>
              </w:rPr>
            </w:pPr>
          </w:p>
        </w:tc>
        <w:tc>
          <w:tcPr>
            <w:tcW w:w="1456" w:type="dxa"/>
            <w:noWrap/>
            <w:hideMark/>
          </w:tcPr>
          <w:p w:rsidR="00E84E6E" w:rsidRPr="00E84E6E" w:rsidRDefault="00E84E6E" w:rsidP="00E84E6E">
            <w:pPr>
              <w:rPr>
                <w:rFonts w:eastAsiaTheme="minorEastAsia"/>
              </w:rPr>
            </w:pPr>
            <w:r w:rsidRPr="00E84E6E">
              <w:rPr>
                <w:rFonts w:eastAsiaTheme="minorEastAsia"/>
              </w:rPr>
              <w:t>1562.82</w:t>
            </w:r>
          </w:p>
        </w:tc>
      </w:tr>
    </w:tbl>
    <w:p w:rsidR="00F949EA" w:rsidRDefault="00F949EA">
      <w:pPr>
        <w:rPr>
          <w:rFonts w:eastAsiaTheme="minorEastAsia"/>
        </w:rPr>
      </w:pPr>
      <w:r>
        <w:rPr>
          <w:rFonts w:eastAsiaTheme="minorEastAsia"/>
        </w:rPr>
        <w:t xml:space="preserve"> </w:t>
      </w:r>
    </w:p>
    <w:p w:rsidR="00F949EA" w:rsidRDefault="00F949EA">
      <w:pPr>
        <w:rPr>
          <w:rFonts w:eastAsiaTheme="minorEastAsia"/>
        </w:rPr>
      </w:pPr>
      <w:r>
        <w:rPr>
          <w:rFonts w:eastAsiaTheme="minorEastAsia"/>
        </w:rPr>
        <w:t>Thus</w:t>
      </w:r>
      <w:r w:rsidR="00AF0566">
        <w:rPr>
          <w:rFonts w:eastAsiaTheme="minorEastAsia"/>
        </w:rPr>
        <w:t>,</w:t>
      </w:r>
      <w:r>
        <w:rPr>
          <w:rFonts w:eastAsiaTheme="minorEastAsia"/>
        </w:rPr>
        <w:t xml:space="preserve"> the array has a total effective power of 1562.824 W is a String Inverter is used.</w:t>
      </w:r>
    </w:p>
    <w:p w:rsidR="00F949EA" w:rsidRPr="00403D9B" w:rsidRDefault="00F949EA">
      <w:pPr>
        <w:rPr>
          <w:rFonts w:eastAsiaTheme="minorEastAsia"/>
        </w:rPr>
      </w:pPr>
    </w:p>
    <w:p w:rsidR="00F949EA" w:rsidRDefault="009C2CBE">
      <w:r>
        <w:lastRenderedPageBreak/>
        <w:t xml:space="preserve">ii) String Inverter with MPPT: </w:t>
      </w:r>
      <w:r w:rsidR="00AF0566">
        <w:t xml:space="preserve">A </w:t>
      </w:r>
      <w:r w:rsidR="00010807">
        <w:t xml:space="preserve">String inverter with </w:t>
      </w:r>
      <w:r w:rsidR="00AF0566">
        <w:t>MPPT (Maximum Power Point T</w:t>
      </w:r>
      <w:r>
        <w:t xml:space="preserve">racking) </w:t>
      </w:r>
      <w:r w:rsidR="00010807">
        <w:t>tracks the point at which the power is highest and uses those conditions for every panel in the array. Here the highest maximum power is for panel 1 which is 170.06 W. The corresponding voltage is 31.38 V.  We would have to find out the current for every panel in the array when the voltage across the array is 31.38 V and consequently the power of every panel at that voltage.</w:t>
      </w:r>
      <w:r w:rsidR="00F949EA">
        <w:t xml:space="preserve"> This can be done using the method previously used for a plain String Inverter.</w:t>
      </w:r>
    </w:p>
    <w:p w:rsidR="00F949EA" w:rsidRDefault="00F949EA">
      <w:r>
        <w:t>The table below shows the calculated values</w:t>
      </w:r>
    </w:p>
    <w:tbl>
      <w:tblPr>
        <w:tblStyle w:val="TableGrid"/>
        <w:tblW w:w="0" w:type="auto"/>
        <w:tblLook w:val="04A0" w:firstRow="1" w:lastRow="0" w:firstColumn="1" w:lastColumn="0" w:noHBand="0" w:noVBand="1"/>
      </w:tblPr>
      <w:tblGrid>
        <w:gridCol w:w="1016"/>
        <w:gridCol w:w="976"/>
        <w:gridCol w:w="996"/>
        <w:gridCol w:w="996"/>
        <w:gridCol w:w="1136"/>
      </w:tblGrid>
      <w:tr w:rsidR="00E84E6E" w:rsidRPr="00E84E6E" w:rsidTr="00E84E6E">
        <w:trPr>
          <w:trHeight w:val="300"/>
        </w:trPr>
        <w:tc>
          <w:tcPr>
            <w:tcW w:w="1016" w:type="dxa"/>
            <w:noWrap/>
            <w:hideMark/>
          </w:tcPr>
          <w:p w:rsidR="00E84E6E" w:rsidRPr="00E84E6E" w:rsidRDefault="00E84E6E">
            <w:r w:rsidRPr="00E84E6E">
              <w:t>Panel#</w:t>
            </w:r>
          </w:p>
        </w:tc>
        <w:tc>
          <w:tcPr>
            <w:tcW w:w="976" w:type="dxa"/>
            <w:noWrap/>
            <w:hideMark/>
          </w:tcPr>
          <w:p w:rsidR="00E84E6E" w:rsidRPr="00E84E6E" w:rsidRDefault="00E84E6E">
            <w:r w:rsidRPr="00E84E6E">
              <w:t>v</w:t>
            </w:r>
          </w:p>
        </w:tc>
        <w:tc>
          <w:tcPr>
            <w:tcW w:w="996" w:type="dxa"/>
            <w:noWrap/>
            <w:hideMark/>
          </w:tcPr>
          <w:p w:rsidR="00E84E6E" w:rsidRPr="00E84E6E" w:rsidRDefault="00E84E6E">
            <w:r w:rsidRPr="00E84E6E">
              <w:t>j</w:t>
            </w:r>
          </w:p>
        </w:tc>
        <w:tc>
          <w:tcPr>
            <w:tcW w:w="996" w:type="dxa"/>
            <w:noWrap/>
            <w:hideMark/>
          </w:tcPr>
          <w:p w:rsidR="00E84E6E" w:rsidRPr="00E84E6E" w:rsidRDefault="00E84E6E">
            <w:r w:rsidRPr="00E84E6E">
              <w:t>I</w:t>
            </w:r>
          </w:p>
        </w:tc>
        <w:tc>
          <w:tcPr>
            <w:tcW w:w="1136" w:type="dxa"/>
            <w:noWrap/>
            <w:hideMark/>
          </w:tcPr>
          <w:p w:rsidR="00E84E6E" w:rsidRPr="00E84E6E" w:rsidRDefault="00E84E6E">
            <w:r w:rsidRPr="00E84E6E">
              <w:t>P</w:t>
            </w:r>
          </w:p>
        </w:tc>
      </w:tr>
      <w:tr w:rsidR="00E84E6E" w:rsidRPr="00E84E6E" w:rsidTr="00E84E6E">
        <w:trPr>
          <w:trHeight w:val="300"/>
        </w:trPr>
        <w:tc>
          <w:tcPr>
            <w:tcW w:w="1016" w:type="dxa"/>
            <w:noWrap/>
            <w:hideMark/>
          </w:tcPr>
          <w:p w:rsidR="00E84E6E" w:rsidRPr="00E84E6E" w:rsidRDefault="00E84E6E" w:rsidP="00E84E6E">
            <w:r w:rsidRPr="00E84E6E">
              <w:t>1</w:t>
            </w:r>
          </w:p>
        </w:tc>
        <w:tc>
          <w:tcPr>
            <w:tcW w:w="976" w:type="dxa"/>
            <w:noWrap/>
            <w:hideMark/>
          </w:tcPr>
          <w:p w:rsidR="00E84E6E" w:rsidRPr="00E84E6E" w:rsidRDefault="00E84E6E" w:rsidP="00E84E6E">
            <w:r w:rsidRPr="00E84E6E">
              <w:t>0.70</w:t>
            </w:r>
          </w:p>
        </w:tc>
        <w:tc>
          <w:tcPr>
            <w:tcW w:w="996" w:type="dxa"/>
            <w:noWrap/>
            <w:hideMark/>
          </w:tcPr>
          <w:p w:rsidR="00E84E6E" w:rsidRPr="00E84E6E" w:rsidRDefault="00E84E6E" w:rsidP="00E84E6E">
            <w:r w:rsidRPr="00E84E6E">
              <w:t>0.94</w:t>
            </w:r>
          </w:p>
        </w:tc>
        <w:tc>
          <w:tcPr>
            <w:tcW w:w="996" w:type="dxa"/>
            <w:noWrap/>
            <w:hideMark/>
          </w:tcPr>
          <w:p w:rsidR="00E84E6E" w:rsidRPr="00E84E6E" w:rsidRDefault="00E84E6E" w:rsidP="00E84E6E">
            <w:r w:rsidRPr="00E84E6E">
              <w:t>5.42</w:t>
            </w:r>
          </w:p>
        </w:tc>
        <w:tc>
          <w:tcPr>
            <w:tcW w:w="1136" w:type="dxa"/>
            <w:noWrap/>
            <w:hideMark/>
          </w:tcPr>
          <w:p w:rsidR="00E84E6E" w:rsidRPr="00E84E6E" w:rsidRDefault="00E84E6E" w:rsidP="00E84E6E">
            <w:r w:rsidRPr="00E84E6E">
              <w:t>170.06</w:t>
            </w:r>
          </w:p>
        </w:tc>
      </w:tr>
      <w:tr w:rsidR="00E84E6E" w:rsidRPr="00E84E6E" w:rsidTr="00E84E6E">
        <w:trPr>
          <w:trHeight w:val="300"/>
        </w:trPr>
        <w:tc>
          <w:tcPr>
            <w:tcW w:w="1016" w:type="dxa"/>
            <w:noWrap/>
            <w:hideMark/>
          </w:tcPr>
          <w:p w:rsidR="00E84E6E" w:rsidRPr="00E84E6E" w:rsidRDefault="00E84E6E" w:rsidP="00E84E6E">
            <w:r w:rsidRPr="00E84E6E">
              <w:t>2</w:t>
            </w:r>
          </w:p>
        </w:tc>
        <w:tc>
          <w:tcPr>
            <w:tcW w:w="976" w:type="dxa"/>
            <w:noWrap/>
            <w:hideMark/>
          </w:tcPr>
          <w:p w:rsidR="00E84E6E" w:rsidRPr="00E84E6E" w:rsidRDefault="00E84E6E" w:rsidP="00E84E6E">
            <w:r w:rsidRPr="00E84E6E">
              <w:t>0.74</w:t>
            </w:r>
          </w:p>
        </w:tc>
        <w:tc>
          <w:tcPr>
            <w:tcW w:w="996" w:type="dxa"/>
            <w:noWrap/>
            <w:hideMark/>
          </w:tcPr>
          <w:p w:rsidR="00E84E6E" w:rsidRPr="00E84E6E" w:rsidRDefault="00E84E6E" w:rsidP="00E84E6E">
            <w:r w:rsidRPr="00E84E6E">
              <w:t>0.91</w:t>
            </w:r>
          </w:p>
        </w:tc>
        <w:tc>
          <w:tcPr>
            <w:tcW w:w="996" w:type="dxa"/>
            <w:noWrap/>
            <w:hideMark/>
          </w:tcPr>
          <w:p w:rsidR="00E84E6E" w:rsidRPr="00E84E6E" w:rsidRDefault="00E84E6E" w:rsidP="00E84E6E">
            <w:r w:rsidRPr="00E84E6E">
              <w:t>4.82</w:t>
            </w:r>
          </w:p>
        </w:tc>
        <w:tc>
          <w:tcPr>
            <w:tcW w:w="1136" w:type="dxa"/>
            <w:noWrap/>
            <w:hideMark/>
          </w:tcPr>
          <w:p w:rsidR="00E84E6E" w:rsidRPr="00E84E6E" w:rsidRDefault="00E84E6E" w:rsidP="00E84E6E">
            <w:r w:rsidRPr="00E84E6E">
              <w:t>151.13</w:t>
            </w:r>
          </w:p>
        </w:tc>
      </w:tr>
      <w:tr w:rsidR="00E84E6E" w:rsidRPr="00E84E6E" w:rsidTr="00E84E6E">
        <w:trPr>
          <w:trHeight w:val="300"/>
        </w:trPr>
        <w:tc>
          <w:tcPr>
            <w:tcW w:w="1016" w:type="dxa"/>
            <w:noWrap/>
            <w:hideMark/>
          </w:tcPr>
          <w:p w:rsidR="00E84E6E" w:rsidRPr="00E84E6E" w:rsidRDefault="00E84E6E" w:rsidP="00E84E6E">
            <w:r w:rsidRPr="00E84E6E">
              <w:t>3</w:t>
            </w:r>
          </w:p>
        </w:tc>
        <w:tc>
          <w:tcPr>
            <w:tcW w:w="976" w:type="dxa"/>
            <w:noWrap/>
            <w:hideMark/>
          </w:tcPr>
          <w:p w:rsidR="00E84E6E" w:rsidRPr="00E84E6E" w:rsidRDefault="00E84E6E" w:rsidP="00E84E6E">
            <w:r w:rsidRPr="00E84E6E">
              <w:t>0.71</w:t>
            </w:r>
          </w:p>
        </w:tc>
        <w:tc>
          <w:tcPr>
            <w:tcW w:w="996" w:type="dxa"/>
            <w:noWrap/>
            <w:hideMark/>
          </w:tcPr>
          <w:p w:rsidR="00E84E6E" w:rsidRPr="00E84E6E" w:rsidRDefault="00E84E6E" w:rsidP="00E84E6E">
            <w:r w:rsidRPr="00E84E6E">
              <w:t>0.94</w:t>
            </w:r>
          </w:p>
        </w:tc>
        <w:tc>
          <w:tcPr>
            <w:tcW w:w="996" w:type="dxa"/>
            <w:noWrap/>
            <w:hideMark/>
          </w:tcPr>
          <w:p w:rsidR="00E84E6E" w:rsidRPr="00E84E6E" w:rsidRDefault="00E84E6E" w:rsidP="00E84E6E">
            <w:r w:rsidRPr="00E84E6E">
              <w:t>5.24</w:t>
            </w:r>
          </w:p>
        </w:tc>
        <w:tc>
          <w:tcPr>
            <w:tcW w:w="1136" w:type="dxa"/>
            <w:noWrap/>
            <w:hideMark/>
          </w:tcPr>
          <w:p w:rsidR="00E84E6E" w:rsidRPr="00E84E6E" w:rsidRDefault="00E84E6E" w:rsidP="00E84E6E">
            <w:r w:rsidRPr="00E84E6E">
              <w:t>164.55</w:t>
            </w:r>
          </w:p>
        </w:tc>
      </w:tr>
      <w:tr w:rsidR="00E84E6E" w:rsidRPr="00E84E6E" w:rsidTr="00E84E6E">
        <w:trPr>
          <w:trHeight w:val="300"/>
        </w:trPr>
        <w:tc>
          <w:tcPr>
            <w:tcW w:w="1016" w:type="dxa"/>
            <w:noWrap/>
            <w:hideMark/>
          </w:tcPr>
          <w:p w:rsidR="00E84E6E" w:rsidRPr="00E84E6E" w:rsidRDefault="00E84E6E" w:rsidP="00E84E6E">
            <w:r w:rsidRPr="00E84E6E">
              <w:t>4</w:t>
            </w:r>
          </w:p>
        </w:tc>
        <w:tc>
          <w:tcPr>
            <w:tcW w:w="976" w:type="dxa"/>
            <w:noWrap/>
            <w:hideMark/>
          </w:tcPr>
          <w:p w:rsidR="00E84E6E" w:rsidRPr="00E84E6E" w:rsidRDefault="00E84E6E" w:rsidP="00E84E6E">
            <w:r w:rsidRPr="00E84E6E">
              <w:t>0.72</w:t>
            </w:r>
          </w:p>
        </w:tc>
        <w:tc>
          <w:tcPr>
            <w:tcW w:w="996" w:type="dxa"/>
            <w:noWrap/>
            <w:hideMark/>
          </w:tcPr>
          <w:p w:rsidR="00E84E6E" w:rsidRPr="00E84E6E" w:rsidRDefault="00E84E6E" w:rsidP="00E84E6E">
            <w:r w:rsidRPr="00E84E6E">
              <w:t>0.92</w:t>
            </w:r>
          </w:p>
        </w:tc>
        <w:tc>
          <w:tcPr>
            <w:tcW w:w="996" w:type="dxa"/>
            <w:noWrap/>
            <w:hideMark/>
          </w:tcPr>
          <w:p w:rsidR="00E84E6E" w:rsidRPr="00E84E6E" w:rsidRDefault="00E84E6E" w:rsidP="00E84E6E">
            <w:r w:rsidRPr="00E84E6E">
              <w:t>5.27</w:t>
            </w:r>
          </w:p>
        </w:tc>
        <w:tc>
          <w:tcPr>
            <w:tcW w:w="1136" w:type="dxa"/>
            <w:noWrap/>
            <w:hideMark/>
          </w:tcPr>
          <w:p w:rsidR="00E84E6E" w:rsidRPr="00E84E6E" w:rsidRDefault="00E84E6E" w:rsidP="00E84E6E">
            <w:r w:rsidRPr="00E84E6E">
              <w:t>165.26</w:t>
            </w:r>
          </w:p>
        </w:tc>
      </w:tr>
      <w:tr w:rsidR="00E84E6E" w:rsidRPr="00E84E6E" w:rsidTr="00E84E6E">
        <w:trPr>
          <w:trHeight w:val="300"/>
        </w:trPr>
        <w:tc>
          <w:tcPr>
            <w:tcW w:w="1016" w:type="dxa"/>
            <w:noWrap/>
            <w:hideMark/>
          </w:tcPr>
          <w:p w:rsidR="00E84E6E" w:rsidRPr="00E84E6E" w:rsidRDefault="00E84E6E" w:rsidP="00E84E6E">
            <w:r w:rsidRPr="00E84E6E">
              <w:t>5</w:t>
            </w:r>
          </w:p>
        </w:tc>
        <w:tc>
          <w:tcPr>
            <w:tcW w:w="976" w:type="dxa"/>
            <w:noWrap/>
            <w:hideMark/>
          </w:tcPr>
          <w:p w:rsidR="00E84E6E" w:rsidRPr="00E84E6E" w:rsidRDefault="00E84E6E" w:rsidP="00E84E6E">
            <w:r w:rsidRPr="00E84E6E">
              <w:t>0.70</w:t>
            </w:r>
          </w:p>
        </w:tc>
        <w:tc>
          <w:tcPr>
            <w:tcW w:w="996" w:type="dxa"/>
            <w:noWrap/>
            <w:hideMark/>
          </w:tcPr>
          <w:p w:rsidR="00E84E6E" w:rsidRPr="00E84E6E" w:rsidRDefault="00E84E6E" w:rsidP="00E84E6E">
            <w:r w:rsidRPr="00E84E6E">
              <w:t>0.94</w:t>
            </w:r>
          </w:p>
        </w:tc>
        <w:tc>
          <w:tcPr>
            <w:tcW w:w="996" w:type="dxa"/>
            <w:noWrap/>
            <w:hideMark/>
          </w:tcPr>
          <w:p w:rsidR="00E84E6E" w:rsidRPr="00E84E6E" w:rsidRDefault="00E84E6E" w:rsidP="00E84E6E">
            <w:r w:rsidRPr="00E84E6E">
              <w:t>5.18</w:t>
            </w:r>
          </w:p>
        </w:tc>
        <w:tc>
          <w:tcPr>
            <w:tcW w:w="1136" w:type="dxa"/>
            <w:noWrap/>
            <w:hideMark/>
          </w:tcPr>
          <w:p w:rsidR="00E84E6E" w:rsidRPr="00E84E6E" w:rsidRDefault="00E84E6E" w:rsidP="00E84E6E">
            <w:r w:rsidRPr="00E84E6E">
              <w:t>162.63</w:t>
            </w:r>
          </w:p>
        </w:tc>
      </w:tr>
      <w:tr w:rsidR="00E84E6E" w:rsidRPr="00E84E6E" w:rsidTr="00E84E6E">
        <w:trPr>
          <w:trHeight w:val="300"/>
        </w:trPr>
        <w:tc>
          <w:tcPr>
            <w:tcW w:w="1016" w:type="dxa"/>
            <w:noWrap/>
            <w:hideMark/>
          </w:tcPr>
          <w:p w:rsidR="00E84E6E" w:rsidRPr="00E84E6E" w:rsidRDefault="00E84E6E" w:rsidP="00E84E6E">
            <w:r w:rsidRPr="00E84E6E">
              <w:t>6</w:t>
            </w:r>
          </w:p>
        </w:tc>
        <w:tc>
          <w:tcPr>
            <w:tcW w:w="976" w:type="dxa"/>
            <w:noWrap/>
            <w:hideMark/>
          </w:tcPr>
          <w:p w:rsidR="00E84E6E" w:rsidRPr="00E84E6E" w:rsidRDefault="00E84E6E" w:rsidP="00E84E6E">
            <w:r w:rsidRPr="00E84E6E">
              <w:t>0.72</w:t>
            </w:r>
          </w:p>
        </w:tc>
        <w:tc>
          <w:tcPr>
            <w:tcW w:w="996" w:type="dxa"/>
            <w:noWrap/>
            <w:hideMark/>
          </w:tcPr>
          <w:p w:rsidR="00E84E6E" w:rsidRPr="00E84E6E" w:rsidRDefault="00E84E6E" w:rsidP="00E84E6E">
            <w:r w:rsidRPr="00E84E6E">
              <w:t>0.93</w:t>
            </w:r>
          </w:p>
        </w:tc>
        <w:tc>
          <w:tcPr>
            <w:tcW w:w="996" w:type="dxa"/>
            <w:noWrap/>
            <w:hideMark/>
          </w:tcPr>
          <w:p w:rsidR="00E84E6E" w:rsidRPr="00E84E6E" w:rsidRDefault="00E84E6E" w:rsidP="00E84E6E">
            <w:r w:rsidRPr="00E84E6E">
              <w:t>5.28</w:t>
            </w:r>
          </w:p>
        </w:tc>
        <w:tc>
          <w:tcPr>
            <w:tcW w:w="1136" w:type="dxa"/>
            <w:noWrap/>
            <w:hideMark/>
          </w:tcPr>
          <w:p w:rsidR="00E84E6E" w:rsidRPr="00E84E6E" w:rsidRDefault="00E84E6E" w:rsidP="00E84E6E">
            <w:r w:rsidRPr="00E84E6E">
              <w:t>165.79</w:t>
            </w:r>
          </w:p>
        </w:tc>
      </w:tr>
      <w:tr w:rsidR="00E84E6E" w:rsidRPr="00E84E6E" w:rsidTr="00E84E6E">
        <w:trPr>
          <w:trHeight w:val="300"/>
        </w:trPr>
        <w:tc>
          <w:tcPr>
            <w:tcW w:w="1016" w:type="dxa"/>
            <w:noWrap/>
            <w:hideMark/>
          </w:tcPr>
          <w:p w:rsidR="00E84E6E" w:rsidRPr="00E84E6E" w:rsidRDefault="00E84E6E" w:rsidP="00E84E6E">
            <w:r w:rsidRPr="00E84E6E">
              <w:t>7</w:t>
            </w:r>
          </w:p>
        </w:tc>
        <w:tc>
          <w:tcPr>
            <w:tcW w:w="976" w:type="dxa"/>
            <w:noWrap/>
            <w:hideMark/>
          </w:tcPr>
          <w:p w:rsidR="00E84E6E" w:rsidRPr="00E84E6E" w:rsidRDefault="00E84E6E" w:rsidP="00E84E6E">
            <w:r w:rsidRPr="00E84E6E">
              <w:t>0.73</w:t>
            </w:r>
          </w:p>
        </w:tc>
        <w:tc>
          <w:tcPr>
            <w:tcW w:w="996" w:type="dxa"/>
            <w:noWrap/>
            <w:hideMark/>
          </w:tcPr>
          <w:p w:rsidR="00E84E6E" w:rsidRPr="00E84E6E" w:rsidRDefault="00E84E6E" w:rsidP="00E84E6E">
            <w:r w:rsidRPr="00E84E6E">
              <w:t>0.92</w:t>
            </w:r>
          </w:p>
        </w:tc>
        <w:tc>
          <w:tcPr>
            <w:tcW w:w="996" w:type="dxa"/>
            <w:noWrap/>
            <w:hideMark/>
          </w:tcPr>
          <w:p w:rsidR="00E84E6E" w:rsidRPr="00E84E6E" w:rsidRDefault="00E84E6E" w:rsidP="00E84E6E">
            <w:r w:rsidRPr="00E84E6E">
              <w:t>5.04</w:t>
            </w:r>
          </w:p>
        </w:tc>
        <w:tc>
          <w:tcPr>
            <w:tcW w:w="1136" w:type="dxa"/>
            <w:noWrap/>
            <w:hideMark/>
          </w:tcPr>
          <w:p w:rsidR="00E84E6E" w:rsidRPr="00E84E6E" w:rsidRDefault="00E84E6E" w:rsidP="00E84E6E">
            <w:r w:rsidRPr="00E84E6E">
              <w:t>158.06</w:t>
            </w:r>
          </w:p>
        </w:tc>
      </w:tr>
      <w:tr w:rsidR="00E84E6E" w:rsidRPr="00E84E6E" w:rsidTr="00E84E6E">
        <w:trPr>
          <w:trHeight w:val="300"/>
        </w:trPr>
        <w:tc>
          <w:tcPr>
            <w:tcW w:w="1016" w:type="dxa"/>
            <w:noWrap/>
            <w:hideMark/>
          </w:tcPr>
          <w:p w:rsidR="00E84E6E" w:rsidRPr="00E84E6E" w:rsidRDefault="00E84E6E" w:rsidP="00E84E6E">
            <w:r w:rsidRPr="00E84E6E">
              <w:t>8</w:t>
            </w:r>
          </w:p>
        </w:tc>
        <w:tc>
          <w:tcPr>
            <w:tcW w:w="976" w:type="dxa"/>
            <w:noWrap/>
            <w:hideMark/>
          </w:tcPr>
          <w:p w:rsidR="00E84E6E" w:rsidRPr="00E84E6E" w:rsidRDefault="00E84E6E" w:rsidP="00E84E6E">
            <w:r w:rsidRPr="00E84E6E">
              <w:t>0.73</w:t>
            </w:r>
          </w:p>
        </w:tc>
        <w:tc>
          <w:tcPr>
            <w:tcW w:w="996" w:type="dxa"/>
            <w:noWrap/>
            <w:hideMark/>
          </w:tcPr>
          <w:p w:rsidR="00E84E6E" w:rsidRPr="00E84E6E" w:rsidRDefault="00E84E6E" w:rsidP="00E84E6E">
            <w:r w:rsidRPr="00E84E6E">
              <w:t>0.92</w:t>
            </w:r>
          </w:p>
        </w:tc>
        <w:tc>
          <w:tcPr>
            <w:tcW w:w="996" w:type="dxa"/>
            <w:noWrap/>
            <w:hideMark/>
          </w:tcPr>
          <w:p w:rsidR="00E84E6E" w:rsidRPr="00E84E6E" w:rsidRDefault="00E84E6E" w:rsidP="00E84E6E">
            <w:r w:rsidRPr="00E84E6E">
              <w:t>5.18</w:t>
            </w:r>
          </w:p>
        </w:tc>
        <w:tc>
          <w:tcPr>
            <w:tcW w:w="1136" w:type="dxa"/>
            <w:noWrap/>
            <w:hideMark/>
          </w:tcPr>
          <w:p w:rsidR="00E84E6E" w:rsidRPr="00E84E6E" w:rsidRDefault="00E84E6E" w:rsidP="00E84E6E">
            <w:r w:rsidRPr="00E84E6E">
              <w:t>162.67</w:t>
            </w:r>
          </w:p>
        </w:tc>
      </w:tr>
      <w:tr w:rsidR="00E84E6E" w:rsidRPr="00E84E6E" w:rsidTr="00E84E6E">
        <w:trPr>
          <w:trHeight w:val="300"/>
        </w:trPr>
        <w:tc>
          <w:tcPr>
            <w:tcW w:w="1016" w:type="dxa"/>
            <w:noWrap/>
            <w:hideMark/>
          </w:tcPr>
          <w:p w:rsidR="00E84E6E" w:rsidRPr="00E84E6E" w:rsidRDefault="00E84E6E" w:rsidP="00E84E6E">
            <w:r w:rsidRPr="00E84E6E">
              <w:t>9</w:t>
            </w:r>
          </w:p>
        </w:tc>
        <w:tc>
          <w:tcPr>
            <w:tcW w:w="976" w:type="dxa"/>
            <w:noWrap/>
            <w:hideMark/>
          </w:tcPr>
          <w:p w:rsidR="00E84E6E" w:rsidRPr="00E84E6E" w:rsidRDefault="00E84E6E" w:rsidP="00E84E6E">
            <w:r w:rsidRPr="00E84E6E">
              <w:t>0.75</w:t>
            </w:r>
          </w:p>
        </w:tc>
        <w:tc>
          <w:tcPr>
            <w:tcW w:w="996" w:type="dxa"/>
            <w:noWrap/>
            <w:hideMark/>
          </w:tcPr>
          <w:p w:rsidR="00E84E6E" w:rsidRPr="00E84E6E" w:rsidRDefault="00E84E6E" w:rsidP="00E84E6E">
            <w:r w:rsidRPr="00E84E6E">
              <w:t>0.90</w:t>
            </w:r>
          </w:p>
        </w:tc>
        <w:tc>
          <w:tcPr>
            <w:tcW w:w="996" w:type="dxa"/>
            <w:noWrap/>
            <w:hideMark/>
          </w:tcPr>
          <w:p w:rsidR="00E84E6E" w:rsidRPr="00E84E6E" w:rsidRDefault="00E84E6E" w:rsidP="00E84E6E">
            <w:r w:rsidRPr="00E84E6E">
              <w:t>4.67</w:t>
            </w:r>
          </w:p>
        </w:tc>
        <w:tc>
          <w:tcPr>
            <w:tcW w:w="1136" w:type="dxa"/>
            <w:noWrap/>
            <w:hideMark/>
          </w:tcPr>
          <w:p w:rsidR="00E84E6E" w:rsidRPr="00E84E6E" w:rsidRDefault="00E84E6E" w:rsidP="00E84E6E">
            <w:r w:rsidRPr="00E84E6E">
              <w:t>146.66</w:t>
            </w:r>
          </w:p>
        </w:tc>
      </w:tr>
      <w:tr w:rsidR="00E84E6E" w:rsidRPr="00E84E6E" w:rsidTr="00E84E6E">
        <w:trPr>
          <w:trHeight w:val="300"/>
        </w:trPr>
        <w:tc>
          <w:tcPr>
            <w:tcW w:w="1016" w:type="dxa"/>
            <w:noWrap/>
            <w:hideMark/>
          </w:tcPr>
          <w:p w:rsidR="00E84E6E" w:rsidRPr="00E84E6E" w:rsidRDefault="00E84E6E" w:rsidP="00E84E6E">
            <w:r w:rsidRPr="00E84E6E">
              <w:t>10</w:t>
            </w:r>
          </w:p>
        </w:tc>
        <w:tc>
          <w:tcPr>
            <w:tcW w:w="976" w:type="dxa"/>
            <w:noWrap/>
            <w:hideMark/>
          </w:tcPr>
          <w:p w:rsidR="00E84E6E" w:rsidRPr="00E84E6E" w:rsidRDefault="00E84E6E" w:rsidP="00E84E6E">
            <w:r w:rsidRPr="00E84E6E">
              <w:t>0.74</w:t>
            </w:r>
          </w:p>
        </w:tc>
        <w:tc>
          <w:tcPr>
            <w:tcW w:w="996" w:type="dxa"/>
            <w:noWrap/>
            <w:hideMark/>
          </w:tcPr>
          <w:p w:rsidR="00E84E6E" w:rsidRPr="00E84E6E" w:rsidRDefault="00E84E6E" w:rsidP="00E84E6E">
            <w:r w:rsidRPr="00E84E6E">
              <w:t>0.91</w:t>
            </w:r>
          </w:p>
        </w:tc>
        <w:tc>
          <w:tcPr>
            <w:tcW w:w="996" w:type="dxa"/>
            <w:noWrap/>
            <w:hideMark/>
          </w:tcPr>
          <w:p w:rsidR="00E84E6E" w:rsidRPr="00E84E6E" w:rsidRDefault="00E84E6E" w:rsidP="00E84E6E">
            <w:r w:rsidRPr="00E84E6E">
              <w:t>5.18</w:t>
            </w:r>
          </w:p>
        </w:tc>
        <w:tc>
          <w:tcPr>
            <w:tcW w:w="1136" w:type="dxa"/>
            <w:noWrap/>
            <w:hideMark/>
          </w:tcPr>
          <w:p w:rsidR="00E84E6E" w:rsidRPr="00E84E6E" w:rsidRDefault="00E84E6E" w:rsidP="00E84E6E">
            <w:r w:rsidRPr="00E84E6E">
              <w:t>162.53</w:t>
            </w:r>
          </w:p>
        </w:tc>
      </w:tr>
      <w:tr w:rsidR="00E84E6E" w:rsidRPr="00E84E6E" w:rsidTr="00E84E6E">
        <w:trPr>
          <w:trHeight w:val="300"/>
        </w:trPr>
        <w:tc>
          <w:tcPr>
            <w:tcW w:w="1992" w:type="dxa"/>
            <w:gridSpan w:val="2"/>
            <w:noWrap/>
            <w:hideMark/>
          </w:tcPr>
          <w:p w:rsidR="00E84E6E" w:rsidRPr="00E84E6E" w:rsidRDefault="00E84E6E">
            <w:r w:rsidRPr="00E84E6E">
              <w:t>Effective Power</w:t>
            </w:r>
          </w:p>
        </w:tc>
        <w:tc>
          <w:tcPr>
            <w:tcW w:w="996" w:type="dxa"/>
            <w:noWrap/>
            <w:hideMark/>
          </w:tcPr>
          <w:p w:rsidR="00E84E6E" w:rsidRPr="00E84E6E" w:rsidRDefault="00E84E6E"/>
        </w:tc>
        <w:tc>
          <w:tcPr>
            <w:tcW w:w="996" w:type="dxa"/>
            <w:noWrap/>
            <w:hideMark/>
          </w:tcPr>
          <w:p w:rsidR="00E84E6E" w:rsidRPr="00E84E6E" w:rsidRDefault="00E84E6E"/>
        </w:tc>
        <w:tc>
          <w:tcPr>
            <w:tcW w:w="1136" w:type="dxa"/>
            <w:noWrap/>
            <w:hideMark/>
          </w:tcPr>
          <w:p w:rsidR="00E84E6E" w:rsidRPr="00E84E6E" w:rsidRDefault="00E84E6E" w:rsidP="00E84E6E">
            <w:r w:rsidRPr="00E84E6E">
              <w:t>1609.35</w:t>
            </w:r>
          </w:p>
        </w:tc>
      </w:tr>
    </w:tbl>
    <w:p w:rsidR="00F949EA" w:rsidRDefault="005E37F4">
      <w:r>
        <w:t>Thus the array has a total effective power of 1609.347 W when a String Inverter with MPPT is used.</w:t>
      </w:r>
    </w:p>
    <w:p w:rsidR="00275B99" w:rsidRDefault="00275B99"/>
    <w:p w:rsidR="00275B99" w:rsidRDefault="00275B99">
      <w:r>
        <w:t>iii) Micro-inverter: When a micro-inverter is used for every panel of an array, the panels seem to operate independently on their own and the array behaves like a parallel circuit and not a series circuit. The micro-inverter performs a MPPT operation on the panel it is connected to and provides the maximum output for each panel. Thus the total e</w:t>
      </w:r>
      <w:r w:rsidR="00AF0566">
        <w:t xml:space="preserve">ffective power of the array is </w:t>
      </w:r>
      <w:r>
        <w:t xml:space="preserve">nothing but the sum of maximum power of every panel. </w:t>
      </w:r>
    </w:p>
    <w:p w:rsidR="00405BF7" w:rsidRDefault="00405BF7">
      <w:r>
        <w:t xml:space="preserve">The values used for making the I-V graph are not sufficient enough to determine a maximum power point for every panel. A precise calculation is needed. For that, we will calculate the maximum voltage </w:t>
      </w:r>
      <w:proofErr w:type="spellStart"/>
      <w:r>
        <w:t>V</w:t>
      </w:r>
      <w:r>
        <w:rPr>
          <w:vertAlign w:val="subscript"/>
        </w:rPr>
        <w:t>mpp</w:t>
      </w:r>
      <w:proofErr w:type="spellEnd"/>
      <w:r>
        <w:t xml:space="preserve"> and maximum current </w:t>
      </w:r>
      <w:proofErr w:type="spellStart"/>
      <w:r>
        <w:t>I</w:t>
      </w:r>
      <w:r>
        <w:rPr>
          <w:vertAlign w:val="subscript"/>
        </w:rPr>
        <w:t>mpp</w:t>
      </w:r>
      <w:proofErr w:type="spellEnd"/>
      <w:r>
        <w:t xml:space="preserve"> using the maximum normalized voltage </w:t>
      </w:r>
      <w:proofErr w:type="spellStart"/>
      <w:r>
        <w:t>v</w:t>
      </w:r>
      <w:r>
        <w:rPr>
          <w:vertAlign w:val="subscript"/>
        </w:rPr>
        <w:t>mpp</w:t>
      </w:r>
      <w:proofErr w:type="spellEnd"/>
      <w:r>
        <w:t xml:space="preserve"> and maximum normalized current density </w:t>
      </w:r>
      <w:proofErr w:type="spellStart"/>
      <w:r>
        <w:t>j</w:t>
      </w:r>
      <w:r>
        <w:rPr>
          <w:vertAlign w:val="subscript"/>
        </w:rPr>
        <w:t>mpp</w:t>
      </w:r>
      <w:proofErr w:type="spellEnd"/>
      <w:r>
        <w:t xml:space="preserve"> respectively. </w:t>
      </w:r>
    </w:p>
    <w:p w:rsidR="00405BF7" w:rsidRDefault="001C435C">
      <w:r>
        <w:t>From the fill factor module, w</w:t>
      </w:r>
      <w:r w:rsidR="00405BF7">
        <w:t>e know that</w:t>
      </w:r>
    </w:p>
    <w:p w:rsidR="00405BF7" w:rsidRDefault="00114C92">
      <w:r w:rsidRPr="006A7198">
        <w:rPr>
          <w:rFonts w:ascii="Symbol" w:hAnsi="Symbol"/>
          <w:position w:val="-28"/>
        </w:rPr>
        <w:object w:dxaOrig="1640" w:dyaOrig="820">
          <v:shape id="_x0000_i1027" type="#_x0000_t75" style="width:82.05pt;height:40.2pt" o:ole="">
            <v:imagedata r:id="rId12" o:title=""/>
          </v:shape>
          <o:OLEObject Type="Embed" ProgID="Equation.3" ShapeID="_x0000_i1027" DrawAspect="Content" ObjectID="_1438431936" r:id="rId13"/>
        </w:object>
      </w:r>
    </w:p>
    <w:p w:rsidR="00405BF7" w:rsidRDefault="00405BF7" w:rsidP="00405BF7">
      <w:proofErr w:type="spellStart"/>
      <w:proofErr w:type="gramStart"/>
      <w:r>
        <w:lastRenderedPageBreak/>
        <w:t>j</w:t>
      </w:r>
      <w:r>
        <w:rPr>
          <w:vertAlign w:val="subscript"/>
        </w:rPr>
        <w:t>mpp</w:t>
      </w:r>
      <w:proofErr w:type="spellEnd"/>
      <w:proofErr w:type="gramEnd"/>
      <w:r>
        <w:t xml:space="preserve"> = </w:t>
      </w:r>
      <w:r w:rsidRPr="009B20B9">
        <w:rPr>
          <w:position w:val="-28"/>
        </w:rPr>
        <w:object w:dxaOrig="1560" w:dyaOrig="820">
          <v:shape id="_x0000_i1028" type="#_x0000_t75" style="width:77.85pt;height:40.2pt" o:ole="">
            <v:imagedata r:id="rId14" o:title=""/>
          </v:shape>
          <o:OLEObject Type="Embed" ProgID="Equation.3" ShapeID="_x0000_i1028" DrawAspect="Content" ObjectID="_1438431937" r:id="rId15"/>
        </w:object>
      </w:r>
    </w:p>
    <w:p w:rsidR="00114C92" w:rsidRDefault="00114C92" w:rsidP="00405BF7">
      <w:r>
        <w:t>For m = 8.8 and n = 0.75 we get,</w:t>
      </w:r>
    </w:p>
    <w:p w:rsidR="00114C92" w:rsidRDefault="003D0426" w:rsidP="00405BF7">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mpp</m:t>
              </m:r>
            </m:sub>
          </m:sSub>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8.8</m:t>
                      </m:r>
                    </m:num>
                    <m:den>
                      <m:r>
                        <w:rPr>
                          <w:rFonts w:ascii="Cambria Math" w:hAnsi="Cambria Math"/>
                        </w:rPr>
                        <m:t>0.75</m:t>
                      </m:r>
                    </m:den>
                  </m:f>
                </m:e>
              </m:d>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8.8</m:t>
                  </m:r>
                </m:den>
              </m:f>
            </m:sup>
          </m:sSup>
          <m:r>
            <w:rPr>
              <w:rFonts w:ascii="Cambria Math" w:hAnsi="Cambria Math"/>
            </w:rPr>
            <m:t>=0.748</m:t>
          </m:r>
        </m:oMath>
      </m:oMathPara>
    </w:p>
    <w:p w:rsidR="00114C92" w:rsidRDefault="003D0426" w:rsidP="00405BF7">
      <w:pPr>
        <w:rPr>
          <w:rFonts w:eastAsiaTheme="minorEastAsia"/>
        </w:rP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j</m:t>
                  </m:r>
                </m:e>
                <m:sub>
                  <m:r>
                    <w:rPr>
                      <w:rFonts w:ascii="Cambria Math" w:hAnsi="Cambria Math"/>
                    </w:rPr>
                    <m:t>mpp</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8.8</m:t>
                          </m:r>
                        </m:num>
                        <m:den>
                          <m:r>
                            <w:rPr>
                              <w:rFonts w:ascii="Cambria Math" w:hAnsi="Cambria Math"/>
                            </w:rPr>
                            <m:t>0.75</m:t>
                          </m:r>
                        </m:den>
                      </m:f>
                    </m:e>
                  </m:d>
                </m:e>
                <m:sup>
                  <m:f>
                    <m:fPr>
                      <m:ctrlPr>
                        <w:rPr>
                          <w:rFonts w:ascii="Cambria Math" w:hAnsi="Cambria Math"/>
                          <w:i/>
                        </w:rPr>
                      </m:ctrlPr>
                    </m:fPr>
                    <m:num>
                      <m:r>
                        <w:rPr>
                          <w:rFonts w:ascii="Cambria Math" w:hAnsi="Cambria Math"/>
                        </w:rPr>
                        <m:t>1</m:t>
                      </m:r>
                    </m:num>
                    <m:den>
                      <m:r>
                        <w:rPr>
                          <w:rFonts w:ascii="Cambria Math" w:hAnsi="Cambria Math"/>
                        </w:rPr>
                        <m:t>0.75</m:t>
                      </m:r>
                    </m:den>
                  </m:f>
                </m:sup>
              </m:sSup>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8.8</m:t>
                      </m:r>
                    </m:num>
                    <m:den>
                      <m:r>
                        <w:rPr>
                          <w:rFonts w:ascii="Cambria Math" w:hAnsi="Cambria Math"/>
                        </w:rPr>
                        <m:t>0.75</m:t>
                      </m:r>
                    </m:den>
                  </m:f>
                </m:e>
              </m:d>
            </m:e>
            <m:sup>
              <m:f>
                <m:fPr>
                  <m:ctrlPr>
                    <w:rPr>
                      <w:rFonts w:ascii="Cambria Math" w:hAnsi="Cambria Math"/>
                      <w:i/>
                    </w:rPr>
                  </m:ctrlPr>
                </m:fPr>
                <m:num>
                  <m:r>
                    <w:rPr>
                      <w:rFonts w:ascii="Cambria Math" w:hAnsi="Cambria Math"/>
                    </w:rPr>
                    <m:t>-1</m:t>
                  </m:r>
                </m:num>
                <m:den>
                  <m:r>
                    <w:rPr>
                      <w:rFonts w:ascii="Cambria Math" w:hAnsi="Cambria Math"/>
                    </w:rPr>
                    <m:t>0.75</m:t>
                  </m:r>
                </m:den>
              </m:f>
            </m:sup>
          </m:sSup>
          <m:r>
            <w:rPr>
              <w:rFonts w:ascii="Cambria Math" w:hAnsi="Cambria Math"/>
            </w:rPr>
            <m:t>=26.662×0.0336=0.896</m:t>
          </m:r>
        </m:oMath>
      </m:oMathPara>
    </w:p>
    <w:p w:rsidR="003D2067" w:rsidRPr="003D2067" w:rsidRDefault="003D2067" w:rsidP="00405BF7">
      <w:pPr>
        <w:rPr>
          <w:rFonts w:eastAsiaTheme="minorEastAsia"/>
        </w:rPr>
      </w:pPr>
      <w:r>
        <w:rPr>
          <w:rFonts w:eastAsiaTheme="minorEastAsia"/>
        </w:rPr>
        <w:t xml:space="preserve">Using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mpp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mpp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oc</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mpp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mpp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sc</m:t>
            </m:r>
          </m:sub>
        </m:sSub>
      </m:oMath>
      <w:r>
        <w:rPr>
          <w:rFonts w:eastAsiaTheme="minorEastAsia"/>
        </w:rPr>
        <w:t xml:space="preserve">we can get the values of maximum voltage and maximum current for every panel.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max</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mpp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mpp</m:t>
            </m:r>
          </m:sub>
        </m:sSub>
      </m:oMath>
      <w:r>
        <w:rPr>
          <w:rFonts w:eastAsiaTheme="minorEastAsia"/>
        </w:rPr>
        <w:t xml:space="preserve"> </w:t>
      </w:r>
      <w:proofErr w:type="gramStart"/>
      <w:r>
        <w:rPr>
          <w:rFonts w:eastAsiaTheme="minorEastAsia"/>
        </w:rPr>
        <w:t>will</w:t>
      </w:r>
      <w:proofErr w:type="gramEnd"/>
      <w:r>
        <w:rPr>
          <w:rFonts w:eastAsiaTheme="minorEastAsia"/>
        </w:rPr>
        <w:t xml:space="preserve"> give the maximum power for the corresponding panel. The data is tabulated below.</w:t>
      </w:r>
    </w:p>
    <w:p w:rsidR="00405BF7" w:rsidRPr="00405BF7" w:rsidRDefault="00405BF7"/>
    <w:tbl>
      <w:tblPr>
        <w:tblStyle w:val="TableGrid"/>
        <w:tblW w:w="0" w:type="auto"/>
        <w:tblLook w:val="04A0" w:firstRow="1" w:lastRow="0" w:firstColumn="1" w:lastColumn="0" w:noHBand="0" w:noVBand="1"/>
      </w:tblPr>
      <w:tblGrid>
        <w:gridCol w:w="976"/>
        <w:gridCol w:w="976"/>
        <w:gridCol w:w="1136"/>
        <w:gridCol w:w="1136"/>
      </w:tblGrid>
      <w:tr w:rsidR="00E84E6E" w:rsidRPr="00E84E6E" w:rsidTr="00E84E6E">
        <w:trPr>
          <w:trHeight w:val="300"/>
        </w:trPr>
        <w:tc>
          <w:tcPr>
            <w:tcW w:w="976" w:type="dxa"/>
            <w:noWrap/>
            <w:hideMark/>
          </w:tcPr>
          <w:p w:rsidR="00E84E6E" w:rsidRPr="00E84E6E" w:rsidRDefault="00E84E6E">
            <w:r w:rsidRPr="00E84E6E">
              <w:t>Panel#</w:t>
            </w:r>
          </w:p>
        </w:tc>
        <w:tc>
          <w:tcPr>
            <w:tcW w:w="976" w:type="dxa"/>
            <w:noWrap/>
            <w:hideMark/>
          </w:tcPr>
          <w:p w:rsidR="00E84E6E" w:rsidRPr="00E84E6E" w:rsidRDefault="00E84E6E">
            <w:proofErr w:type="spellStart"/>
            <w:r w:rsidRPr="00E84E6E">
              <w:t>Vmpp</w:t>
            </w:r>
            <w:proofErr w:type="spellEnd"/>
          </w:p>
        </w:tc>
        <w:tc>
          <w:tcPr>
            <w:tcW w:w="1136" w:type="dxa"/>
            <w:noWrap/>
            <w:hideMark/>
          </w:tcPr>
          <w:p w:rsidR="00E84E6E" w:rsidRPr="00E84E6E" w:rsidRDefault="00E84E6E">
            <w:proofErr w:type="spellStart"/>
            <w:r w:rsidRPr="00E84E6E">
              <w:t>Impp</w:t>
            </w:r>
            <w:proofErr w:type="spellEnd"/>
          </w:p>
        </w:tc>
        <w:tc>
          <w:tcPr>
            <w:tcW w:w="1136" w:type="dxa"/>
            <w:noWrap/>
            <w:hideMark/>
          </w:tcPr>
          <w:p w:rsidR="00E84E6E" w:rsidRPr="00E84E6E" w:rsidRDefault="00E84E6E">
            <w:proofErr w:type="spellStart"/>
            <w:r w:rsidRPr="00E84E6E">
              <w:t>Pmax</w:t>
            </w:r>
            <w:proofErr w:type="spellEnd"/>
          </w:p>
        </w:tc>
      </w:tr>
      <w:tr w:rsidR="00E84E6E" w:rsidRPr="00E84E6E" w:rsidTr="00E84E6E">
        <w:trPr>
          <w:trHeight w:val="300"/>
        </w:trPr>
        <w:tc>
          <w:tcPr>
            <w:tcW w:w="976" w:type="dxa"/>
            <w:noWrap/>
            <w:hideMark/>
          </w:tcPr>
          <w:p w:rsidR="00E84E6E" w:rsidRPr="00E84E6E" w:rsidRDefault="00E84E6E" w:rsidP="00E84E6E">
            <w:r w:rsidRPr="00E84E6E">
              <w:t>1</w:t>
            </w:r>
          </w:p>
        </w:tc>
        <w:tc>
          <w:tcPr>
            <w:tcW w:w="976" w:type="dxa"/>
            <w:noWrap/>
            <w:hideMark/>
          </w:tcPr>
          <w:p w:rsidR="00E84E6E" w:rsidRPr="00E84E6E" w:rsidRDefault="00E84E6E" w:rsidP="00E84E6E">
            <w:r w:rsidRPr="00E84E6E">
              <w:t>33.57</w:t>
            </w:r>
          </w:p>
        </w:tc>
        <w:tc>
          <w:tcPr>
            <w:tcW w:w="1136" w:type="dxa"/>
            <w:noWrap/>
            <w:hideMark/>
          </w:tcPr>
          <w:p w:rsidR="00E84E6E" w:rsidRPr="00E84E6E" w:rsidRDefault="00E84E6E" w:rsidP="00E84E6E">
            <w:r w:rsidRPr="00E84E6E">
              <w:t>5.16</w:t>
            </w:r>
          </w:p>
        </w:tc>
        <w:tc>
          <w:tcPr>
            <w:tcW w:w="1136" w:type="dxa"/>
            <w:noWrap/>
            <w:hideMark/>
          </w:tcPr>
          <w:p w:rsidR="00E84E6E" w:rsidRPr="00E84E6E" w:rsidRDefault="00E84E6E" w:rsidP="00E84E6E">
            <w:r w:rsidRPr="00E84E6E">
              <w:t>173.08</w:t>
            </w:r>
          </w:p>
        </w:tc>
      </w:tr>
      <w:tr w:rsidR="00E84E6E" w:rsidRPr="00E84E6E" w:rsidTr="00E84E6E">
        <w:trPr>
          <w:trHeight w:val="300"/>
        </w:trPr>
        <w:tc>
          <w:tcPr>
            <w:tcW w:w="976" w:type="dxa"/>
            <w:noWrap/>
            <w:hideMark/>
          </w:tcPr>
          <w:p w:rsidR="00E84E6E" w:rsidRPr="00E84E6E" w:rsidRDefault="00E84E6E" w:rsidP="00E84E6E">
            <w:r w:rsidRPr="00E84E6E">
              <w:t>2</w:t>
            </w:r>
          </w:p>
        </w:tc>
        <w:tc>
          <w:tcPr>
            <w:tcW w:w="976" w:type="dxa"/>
            <w:noWrap/>
            <w:hideMark/>
          </w:tcPr>
          <w:p w:rsidR="00E84E6E" w:rsidRPr="00E84E6E" w:rsidRDefault="00E84E6E" w:rsidP="00E84E6E">
            <w:r w:rsidRPr="00E84E6E">
              <w:t>31.83</w:t>
            </w:r>
          </w:p>
        </w:tc>
        <w:tc>
          <w:tcPr>
            <w:tcW w:w="1136" w:type="dxa"/>
            <w:noWrap/>
            <w:hideMark/>
          </w:tcPr>
          <w:p w:rsidR="00E84E6E" w:rsidRPr="00E84E6E" w:rsidRDefault="00E84E6E" w:rsidP="00E84E6E">
            <w:r w:rsidRPr="00E84E6E">
              <w:t>4.75</w:t>
            </w:r>
          </w:p>
        </w:tc>
        <w:tc>
          <w:tcPr>
            <w:tcW w:w="1136" w:type="dxa"/>
            <w:noWrap/>
            <w:hideMark/>
          </w:tcPr>
          <w:p w:rsidR="00E84E6E" w:rsidRPr="00E84E6E" w:rsidRDefault="00E84E6E" w:rsidP="00E84E6E">
            <w:r w:rsidRPr="00E84E6E">
              <w:t>151.27</w:t>
            </w:r>
          </w:p>
        </w:tc>
      </w:tr>
      <w:tr w:rsidR="00E84E6E" w:rsidRPr="00E84E6E" w:rsidTr="00E84E6E">
        <w:trPr>
          <w:trHeight w:val="300"/>
        </w:trPr>
        <w:tc>
          <w:tcPr>
            <w:tcW w:w="976" w:type="dxa"/>
            <w:noWrap/>
            <w:hideMark/>
          </w:tcPr>
          <w:p w:rsidR="00E84E6E" w:rsidRPr="00E84E6E" w:rsidRDefault="00E84E6E" w:rsidP="00E84E6E">
            <w:r w:rsidRPr="00E84E6E">
              <w:t>3</w:t>
            </w:r>
          </w:p>
        </w:tc>
        <w:tc>
          <w:tcPr>
            <w:tcW w:w="976" w:type="dxa"/>
            <w:noWrap/>
            <w:hideMark/>
          </w:tcPr>
          <w:p w:rsidR="00E84E6E" w:rsidRPr="00E84E6E" w:rsidRDefault="00E84E6E" w:rsidP="00E84E6E">
            <w:r w:rsidRPr="00E84E6E">
              <w:t>33.18</w:t>
            </w:r>
          </w:p>
        </w:tc>
        <w:tc>
          <w:tcPr>
            <w:tcW w:w="1136" w:type="dxa"/>
            <w:noWrap/>
            <w:hideMark/>
          </w:tcPr>
          <w:p w:rsidR="00E84E6E" w:rsidRPr="00E84E6E" w:rsidRDefault="00E84E6E" w:rsidP="00E84E6E">
            <w:r w:rsidRPr="00E84E6E">
              <w:t>5.02</w:t>
            </w:r>
          </w:p>
        </w:tc>
        <w:tc>
          <w:tcPr>
            <w:tcW w:w="1136" w:type="dxa"/>
            <w:noWrap/>
            <w:hideMark/>
          </w:tcPr>
          <w:p w:rsidR="00E84E6E" w:rsidRPr="00E84E6E" w:rsidRDefault="00E84E6E" w:rsidP="00E84E6E">
            <w:r w:rsidRPr="00E84E6E">
              <w:t>166.60</w:t>
            </w:r>
          </w:p>
        </w:tc>
      </w:tr>
      <w:tr w:rsidR="00E84E6E" w:rsidRPr="00E84E6E" w:rsidTr="00E84E6E">
        <w:trPr>
          <w:trHeight w:val="300"/>
        </w:trPr>
        <w:tc>
          <w:tcPr>
            <w:tcW w:w="976" w:type="dxa"/>
            <w:noWrap/>
            <w:hideMark/>
          </w:tcPr>
          <w:p w:rsidR="00E84E6E" w:rsidRPr="00E84E6E" w:rsidRDefault="00E84E6E" w:rsidP="00E84E6E">
            <w:r w:rsidRPr="00E84E6E">
              <w:t>4</w:t>
            </w:r>
          </w:p>
        </w:tc>
        <w:tc>
          <w:tcPr>
            <w:tcW w:w="976" w:type="dxa"/>
            <w:noWrap/>
            <w:hideMark/>
          </w:tcPr>
          <w:p w:rsidR="00E84E6E" w:rsidRPr="00E84E6E" w:rsidRDefault="00E84E6E" w:rsidP="00E84E6E">
            <w:r w:rsidRPr="00E84E6E">
              <w:t>32.50</w:t>
            </w:r>
          </w:p>
        </w:tc>
        <w:tc>
          <w:tcPr>
            <w:tcW w:w="1136" w:type="dxa"/>
            <w:noWrap/>
            <w:hideMark/>
          </w:tcPr>
          <w:p w:rsidR="00E84E6E" w:rsidRPr="00E84E6E" w:rsidRDefault="00E84E6E" w:rsidP="00E84E6E">
            <w:r w:rsidRPr="00E84E6E">
              <w:t>5.11</w:t>
            </w:r>
          </w:p>
        </w:tc>
        <w:tc>
          <w:tcPr>
            <w:tcW w:w="1136" w:type="dxa"/>
            <w:noWrap/>
            <w:hideMark/>
          </w:tcPr>
          <w:p w:rsidR="00E84E6E" w:rsidRPr="00E84E6E" w:rsidRDefault="00E84E6E" w:rsidP="00E84E6E">
            <w:r w:rsidRPr="00E84E6E">
              <w:t>166.13</w:t>
            </w:r>
          </w:p>
        </w:tc>
      </w:tr>
      <w:tr w:rsidR="00E84E6E" w:rsidRPr="00E84E6E" w:rsidTr="00E84E6E">
        <w:trPr>
          <w:trHeight w:val="300"/>
        </w:trPr>
        <w:tc>
          <w:tcPr>
            <w:tcW w:w="976" w:type="dxa"/>
            <w:noWrap/>
            <w:hideMark/>
          </w:tcPr>
          <w:p w:rsidR="00E84E6E" w:rsidRPr="00E84E6E" w:rsidRDefault="00E84E6E" w:rsidP="00E84E6E">
            <w:r w:rsidRPr="00E84E6E">
              <w:t>5</w:t>
            </w:r>
          </w:p>
        </w:tc>
        <w:tc>
          <w:tcPr>
            <w:tcW w:w="976" w:type="dxa"/>
            <w:noWrap/>
            <w:hideMark/>
          </w:tcPr>
          <w:p w:rsidR="00E84E6E" w:rsidRPr="00E84E6E" w:rsidRDefault="00E84E6E" w:rsidP="00E84E6E">
            <w:r w:rsidRPr="00E84E6E">
              <w:t>33.55</w:t>
            </w:r>
          </w:p>
        </w:tc>
        <w:tc>
          <w:tcPr>
            <w:tcW w:w="1136" w:type="dxa"/>
            <w:noWrap/>
            <w:hideMark/>
          </w:tcPr>
          <w:p w:rsidR="00E84E6E" w:rsidRPr="00E84E6E" w:rsidRDefault="00E84E6E" w:rsidP="00E84E6E">
            <w:r w:rsidRPr="00E84E6E">
              <w:t>4.93</w:t>
            </w:r>
          </w:p>
        </w:tc>
        <w:tc>
          <w:tcPr>
            <w:tcW w:w="1136" w:type="dxa"/>
            <w:noWrap/>
            <w:hideMark/>
          </w:tcPr>
          <w:p w:rsidR="00E84E6E" w:rsidRPr="00E84E6E" w:rsidRDefault="00E84E6E" w:rsidP="00E84E6E">
            <w:r w:rsidRPr="00E84E6E">
              <w:t>165.47</w:t>
            </w:r>
          </w:p>
        </w:tc>
      </w:tr>
      <w:tr w:rsidR="00E84E6E" w:rsidRPr="00E84E6E" w:rsidTr="00E84E6E">
        <w:trPr>
          <w:trHeight w:val="300"/>
        </w:trPr>
        <w:tc>
          <w:tcPr>
            <w:tcW w:w="976" w:type="dxa"/>
            <w:noWrap/>
            <w:hideMark/>
          </w:tcPr>
          <w:p w:rsidR="00E84E6E" w:rsidRPr="00E84E6E" w:rsidRDefault="00E84E6E" w:rsidP="00E84E6E">
            <w:r w:rsidRPr="00E84E6E">
              <w:t>6</w:t>
            </w:r>
          </w:p>
        </w:tc>
        <w:tc>
          <w:tcPr>
            <w:tcW w:w="976" w:type="dxa"/>
            <w:noWrap/>
            <w:hideMark/>
          </w:tcPr>
          <w:p w:rsidR="00E84E6E" w:rsidRPr="00E84E6E" w:rsidRDefault="00E84E6E" w:rsidP="00E84E6E">
            <w:r w:rsidRPr="00E84E6E">
              <w:t>32.65</w:t>
            </w:r>
          </w:p>
        </w:tc>
        <w:tc>
          <w:tcPr>
            <w:tcW w:w="1136" w:type="dxa"/>
            <w:noWrap/>
            <w:hideMark/>
          </w:tcPr>
          <w:p w:rsidR="00E84E6E" w:rsidRPr="00E84E6E" w:rsidRDefault="00E84E6E" w:rsidP="00E84E6E">
            <w:r w:rsidRPr="00E84E6E">
              <w:t>5.11</w:t>
            </w:r>
          </w:p>
        </w:tc>
        <w:tc>
          <w:tcPr>
            <w:tcW w:w="1136" w:type="dxa"/>
            <w:noWrap/>
            <w:hideMark/>
          </w:tcPr>
          <w:p w:rsidR="00E84E6E" w:rsidRPr="00E84E6E" w:rsidRDefault="00E84E6E" w:rsidP="00E84E6E">
            <w:r w:rsidRPr="00E84E6E">
              <w:t>166.89</w:t>
            </w:r>
          </w:p>
        </w:tc>
      </w:tr>
      <w:tr w:rsidR="00E84E6E" w:rsidRPr="00E84E6E" w:rsidTr="00E84E6E">
        <w:trPr>
          <w:trHeight w:val="300"/>
        </w:trPr>
        <w:tc>
          <w:tcPr>
            <w:tcW w:w="976" w:type="dxa"/>
            <w:noWrap/>
            <w:hideMark/>
          </w:tcPr>
          <w:p w:rsidR="00E84E6E" w:rsidRPr="00E84E6E" w:rsidRDefault="00E84E6E" w:rsidP="00E84E6E">
            <w:r w:rsidRPr="00E84E6E">
              <w:t>7</w:t>
            </w:r>
          </w:p>
        </w:tc>
        <w:tc>
          <w:tcPr>
            <w:tcW w:w="976" w:type="dxa"/>
            <w:noWrap/>
            <w:hideMark/>
          </w:tcPr>
          <w:p w:rsidR="00E84E6E" w:rsidRPr="00E84E6E" w:rsidRDefault="00E84E6E" w:rsidP="00E84E6E">
            <w:r w:rsidRPr="00E84E6E">
              <w:t>32.13</w:t>
            </w:r>
          </w:p>
        </w:tc>
        <w:tc>
          <w:tcPr>
            <w:tcW w:w="1136" w:type="dxa"/>
            <w:noWrap/>
            <w:hideMark/>
          </w:tcPr>
          <w:p w:rsidR="00E84E6E" w:rsidRPr="00E84E6E" w:rsidRDefault="00E84E6E" w:rsidP="00E84E6E">
            <w:r w:rsidRPr="00E84E6E">
              <w:t>4.93</w:t>
            </w:r>
          </w:p>
        </w:tc>
        <w:tc>
          <w:tcPr>
            <w:tcW w:w="1136" w:type="dxa"/>
            <w:noWrap/>
            <w:hideMark/>
          </w:tcPr>
          <w:p w:rsidR="00E84E6E" w:rsidRPr="00E84E6E" w:rsidRDefault="00E84E6E" w:rsidP="00E84E6E">
            <w:r w:rsidRPr="00E84E6E">
              <w:t>158.45</w:t>
            </w:r>
          </w:p>
        </w:tc>
      </w:tr>
      <w:tr w:rsidR="00E84E6E" w:rsidRPr="00E84E6E" w:rsidTr="00E84E6E">
        <w:trPr>
          <w:trHeight w:val="300"/>
        </w:trPr>
        <w:tc>
          <w:tcPr>
            <w:tcW w:w="976" w:type="dxa"/>
            <w:noWrap/>
            <w:hideMark/>
          </w:tcPr>
          <w:p w:rsidR="00E84E6E" w:rsidRPr="00E84E6E" w:rsidRDefault="00E84E6E" w:rsidP="00E84E6E">
            <w:r w:rsidRPr="00E84E6E">
              <w:t>8</w:t>
            </w:r>
          </w:p>
        </w:tc>
        <w:tc>
          <w:tcPr>
            <w:tcW w:w="976" w:type="dxa"/>
            <w:noWrap/>
            <w:hideMark/>
          </w:tcPr>
          <w:p w:rsidR="00E84E6E" w:rsidRPr="00E84E6E" w:rsidRDefault="00E84E6E" w:rsidP="00E84E6E">
            <w:r w:rsidRPr="00E84E6E">
              <w:t>32.20</w:t>
            </w:r>
          </w:p>
        </w:tc>
        <w:tc>
          <w:tcPr>
            <w:tcW w:w="1136" w:type="dxa"/>
            <w:noWrap/>
            <w:hideMark/>
          </w:tcPr>
          <w:p w:rsidR="00E84E6E" w:rsidRPr="00E84E6E" w:rsidRDefault="00E84E6E" w:rsidP="00E84E6E">
            <w:r w:rsidRPr="00E84E6E">
              <w:t>5.07</w:t>
            </w:r>
          </w:p>
        </w:tc>
        <w:tc>
          <w:tcPr>
            <w:tcW w:w="1136" w:type="dxa"/>
            <w:noWrap/>
            <w:hideMark/>
          </w:tcPr>
          <w:p w:rsidR="00E84E6E" w:rsidRPr="00E84E6E" w:rsidRDefault="00E84E6E" w:rsidP="00E84E6E">
            <w:r w:rsidRPr="00E84E6E">
              <w:t>163.15</w:t>
            </w:r>
          </w:p>
        </w:tc>
      </w:tr>
      <w:tr w:rsidR="00E84E6E" w:rsidRPr="00E84E6E" w:rsidTr="00E84E6E">
        <w:trPr>
          <w:trHeight w:val="300"/>
        </w:trPr>
        <w:tc>
          <w:tcPr>
            <w:tcW w:w="976" w:type="dxa"/>
            <w:noWrap/>
            <w:hideMark/>
          </w:tcPr>
          <w:p w:rsidR="00E84E6E" w:rsidRPr="00E84E6E" w:rsidRDefault="00E84E6E" w:rsidP="00E84E6E">
            <w:r w:rsidRPr="00E84E6E">
              <w:t>9</w:t>
            </w:r>
          </w:p>
        </w:tc>
        <w:tc>
          <w:tcPr>
            <w:tcW w:w="976" w:type="dxa"/>
            <w:noWrap/>
            <w:hideMark/>
          </w:tcPr>
          <w:p w:rsidR="00E84E6E" w:rsidRPr="00E84E6E" w:rsidRDefault="00E84E6E" w:rsidP="00E84E6E">
            <w:r w:rsidRPr="00E84E6E">
              <w:t>31.45</w:t>
            </w:r>
          </w:p>
        </w:tc>
        <w:tc>
          <w:tcPr>
            <w:tcW w:w="1136" w:type="dxa"/>
            <w:noWrap/>
            <w:hideMark/>
          </w:tcPr>
          <w:p w:rsidR="00E84E6E" w:rsidRPr="00E84E6E" w:rsidRDefault="00E84E6E" w:rsidP="00E84E6E">
            <w:r w:rsidRPr="00E84E6E">
              <w:t>4.66</w:t>
            </w:r>
          </w:p>
        </w:tc>
        <w:tc>
          <w:tcPr>
            <w:tcW w:w="1136" w:type="dxa"/>
            <w:noWrap/>
            <w:hideMark/>
          </w:tcPr>
          <w:p w:rsidR="00E84E6E" w:rsidRPr="00E84E6E" w:rsidRDefault="00E84E6E" w:rsidP="00E84E6E">
            <w:r w:rsidRPr="00E84E6E">
              <w:t>146.67</w:t>
            </w:r>
          </w:p>
        </w:tc>
      </w:tr>
      <w:tr w:rsidR="00E84E6E" w:rsidRPr="00E84E6E" w:rsidTr="00E84E6E">
        <w:trPr>
          <w:trHeight w:val="300"/>
        </w:trPr>
        <w:tc>
          <w:tcPr>
            <w:tcW w:w="976" w:type="dxa"/>
            <w:noWrap/>
            <w:hideMark/>
          </w:tcPr>
          <w:p w:rsidR="00E84E6E" w:rsidRPr="00E84E6E" w:rsidRDefault="00E84E6E" w:rsidP="00E84E6E">
            <w:r w:rsidRPr="00E84E6E">
              <w:t>10</w:t>
            </w:r>
          </w:p>
        </w:tc>
        <w:tc>
          <w:tcPr>
            <w:tcW w:w="976" w:type="dxa"/>
            <w:noWrap/>
            <w:hideMark/>
          </w:tcPr>
          <w:p w:rsidR="00E84E6E" w:rsidRPr="00E84E6E" w:rsidRDefault="00E84E6E" w:rsidP="00E84E6E">
            <w:r w:rsidRPr="00E84E6E">
              <w:t>31.83</w:t>
            </w:r>
          </w:p>
        </w:tc>
        <w:tc>
          <w:tcPr>
            <w:tcW w:w="1136" w:type="dxa"/>
            <w:noWrap/>
            <w:hideMark/>
          </w:tcPr>
          <w:p w:rsidR="00E84E6E" w:rsidRPr="00E84E6E" w:rsidRDefault="00E84E6E" w:rsidP="00E84E6E">
            <w:r w:rsidRPr="00E84E6E">
              <w:t>5.11</w:t>
            </w:r>
          </w:p>
        </w:tc>
        <w:tc>
          <w:tcPr>
            <w:tcW w:w="1136" w:type="dxa"/>
            <w:noWrap/>
            <w:hideMark/>
          </w:tcPr>
          <w:p w:rsidR="00E84E6E" w:rsidRPr="00E84E6E" w:rsidRDefault="00E84E6E" w:rsidP="00E84E6E">
            <w:r w:rsidRPr="00E84E6E">
              <w:t>162.68</w:t>
            </w:r>
          </w:p>
        </w:tc>
      </w:tr>
      <w:tr w:rsidR="00E84E6E" w:rsidRPr="00E84E6E" w:rsidTr="00E84E6E">
        <w:trPr>
          <w:trHeight w:val="300"/>
        </w:trPr>
        <w:tc>
          <w:tcPr>
            <w:tcW w:w="1952" w:type="dxa"/>
            <w:gridSpan w:val="2"/>
            <w:noWrap/>
            <w:hideMark/>
          </w:tcPr>
          <w:p w:rsidR="00E84E6E" w:rsidRPr="00E84E6E" w:rsidRDefault="00E84E6E">
            <w:r w:rsidRPr="00E84E6E">
              <w:t>Effective Power</w:t>
            </w:r>
          </w:p>
        </w:tc>
        <w:tc>
          <w:tcPr>
            <w:tcW w:w="1136" w:type="dxa"/>
            <w:noWrap/>
            <w:hideMark/>
          </w:tcPr>
          <w:p w:rsidR="00E84E6E" w:rsidRPr="00E84E6E" w:rsidRDefault="00E84E6E"/>
        </w:tc>
        <w:tc>
          <w:tcPr>
            <w:tcW w:w="1136" w:type="dxa"/>
            <w:noWrap/>
            <w:hideMark/>
          </w:tcPr>
          <w:p w:rsidR="00E84E6E" w:rsidRPr="00E84E6E" w:rsidRDefault="00E84E6E" w:rsidP="00E84E6E">
            <w:r w:rsidRPr="00E84E6E">
              <w:t>1620.38</w:t>
            </w:r>
          </w:p>
        </w:tc>
      </w:tr>
    </w:tbl>
    <w:p w:rsidR="00F949EA" w:rsidRDefault="00F949EA"/>
    <w:p w:rsidR="00B57779" w:rsidRDefault="00F82AE5">
      <w:r>
        <w:t>Thus the total effective power of the array would be 1620.385 W if a micro-inverter is used for every panel.</w:t>
      </w:r>
    </w:p>
    <w:p w:rsidR="00B57779" w:rsidRDefault="00B57779">
      <w:r>
        <w:t>By looking at the effective power of all the three inverters, we realize that an array having a micro-inverter attached to every panel would be beneficial since it provides a greater output. However the cost of such micro-inverters is greater</w:t>
      </w:r>
      <w:r w:rsidR="004D32CA">
        <w:t xml:space="preserve"> than that of string inverters. Hence, string inverters are preferred if there is no obstruction to the irradiation available to the array. Using a String inverter with MPPT is often a good compromise. Attaching a micro-inverter to a set of two panels instead of attaching it to each and every panel is being experimented in some places to reduce the cost. </w:t>
      </w:r>
    </w:p>
    <w:p w:rsidR="007B0727" w:rsidRDefault="007B0727">
      <w:r w:rsidRPr="007B0727">
        <w:rPr>
          <w:b/>
          <w:bCs/>
        </w:rPr>
        <w:lastRenderedPageBreak/>
        <w:t>Homework Problems</w:t>
      </w:r>
    </w:p>
    <w:p w:rsidR="007B0727" w:rsidRDefault="007B0727">
      <w:r>
        <w:t>1) In problem 2, determine an</w:t>
      </w:r>
      <w:r w:rsidR="00B25100">
        <w:t>d compare the</w:t>
      </w:r>
      <w:r w:rsidR="00AF6174">
        <w:t xml:space="preserve"> precise</w:t>
      </w:r>
      <w:r w:rsidR="00B25100">
        <w:t xml:space="preserve"> effective power if a micro-inverter is used for a set of two panels instead of every panel. </w:t>
      </w:r>
      <w:r w:rsidR="00D85098">
        <w:t xml:space="preserve">Panel 1 and Panel 2 will </w:t>
      </w:r>
      <w:r w:rsidR="00FF64C0">
        <w:t xml:space="preserve">be attached </w:t>
      </w:r>
      <w:r w:rsidR="0061554B">
        <w:t xml:space="preserve">together </w:t>
      </w:r>
      <w:r w:rsidR="00D85098">
        <w:t>to a micro-inverter, Panel 3 and Panel 4 to another</w:t>
      </w:r>
      <w:r w:rsidR="0061554B">
        <w:t xml:space="preserve"> micro-inverter</w:t>
      </w:r>
      <w:r w:rsidR="00FF64C0">
        <w:t>,</w:t>
      </w:r>
      <w:r w:rsidR="00D85098">
        <w:t xml:space="preserve"> and so on.</w:t>
      </w:r>
    </w:p>
    <w:p w:rsidR="00007061" w:rsidRDefault="00DA27AC">
      <w:r>
        <w:t xml:space="preserve">2) </w:t>
      </w:r>
      <w:r w:rsidR="00B72E9A">
        <w:t xml:space="preserve"> Estimate the effective power if the array is installed in such a way that the first 5 panels are connected in series to a String Inverter with MPPT and rest of the 5 panels are connected in series to just a String Inverter. </w:t>
      </w:r>
      <w:bookmarkStart w:id="0" w:name="_GoBack"/>
      <w:bookmarkEnd w:id="0"/>
    </w:p>
    <w:sectPr w:rsidR="00007061" w:rsidSect="00E54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B152D7"/>
    <w:rsid w:val="00007061"/>
    <w:rsid w:val="00010807"/>
    <w:rsid w:val="00017B05"/>
    <w:rsid w:val="00064589"/>
    <w:rsid w:val="000A52CF"/>
    <w:rsid w:val="000A7F18"/>
    <w:rsid w:val="001060D9"/>
    <w:rsid w:val="00114C92"/>
    <w:rsid w:val="00157D05"/>
    <w:rsid w:val="001C26F3"/>
    <w:rsid w:val="001C435C"/>
    <w:rsid w:val="001D71D3"/>
    <w:rsid w:val="001E7F7B"/>
    <w:rsid w:val="002117AD"/>
    <w:rsid w:val="00224391"/>
    <w:rsid w:val="00272FB0"/>
    <w:rsid w:val="002734A2"/>
    <w:rsid w:val="00275B99"/>
    <w:rsid w:val="002842FE"/>
    <w:rsid w:val="002E68BF"/>
    <w:rsid w:val="0033378D"/>
    <w:rsid w:val="003563BD"/>
    <w:rsid w:val="003C5B06"/>
    <w:rsid w:val="003D0426"/>
    <w:rsid w:val="003D2067"/>
    <w:rsid w:val="003D378B"/>
    <w:rsid w:val="00403D9B"/>
    <w:rsid w:val="00405BF7"/>
    <w:rsid w:val="00492D9C"/>
    <w:rsid w:val="004B2319"/>
    <w:rsid w:val="004C4102"/>
    <w:rsid w:val="004D32CA"/>
    <w:rsid w:val="004E5149"/>
    <w:rsid w:val="00520DF0"/>
    <w:rsid w:val="005268B0"/>
    <w:rsid w:val="00582DB1"/>
    <w:rsid w:val="005E37F4"/>
    <w:rsid w:val="005E5362"/>
    <w:rsid w:val="0061554B"/>
    <w:rsid w:val="0061588D"/>
    <w:rsid w:val="0068490F"/>
    <w:rsid w:val="00783850"/>
    <w:rsid w:val="007B0727"/>
    <w:rsid w:val="007B138A"/>
    <w:rsid w:val="007E4BC5"/>
    <w:rsid w:val="007E4DC0"/>
    <w:rsid w:val="008062A8"/>
    <w:rsid w:val="00812DDF"/>
    <w:rsid w:val="008408EE"/>
    <w:rsid w:val="00854484"/>
    <w:rsid w:val="00857919"/>
    <w:rsid w:val="0087539A"/>
    <w:rsid w:val="00945B9A"/>
    <w:rsid w:val="009A6ABC"/>
    <w:rsid w:val="009C2CBE"/>
    <w:rsid w:val="009C48EF"/>
    <w:rsid w:val="009E35BA"/>
    <w:rsid w:val="009E35BD"/>
    <w:rsid w:val="009E6F69"/>
    <w:rsid w:val="00A343D1"/>
    <w:rsid w:val="00A37E85"/>
    <w:rsid w:val="00AA319D"/>
    <w:rsid w:val="00AF0566"/>
    <w:rsid w:val="00AF1D53"/>
    <w:rsid w:val="00AF6174"/>
    <w:rsid w:val="00B029E4"/>
    <w:rsid w:val="00B152D7"/>
    <w:rsid w:val="00B24238"/>
    <w:rsid w:val="00B25100"/>
    <w:rsid w:val="00B42235"/>
    <w:rsid w:val="00B57779"/>
    <w:rsid w:val="00B72AFC"/>
    <w:rsid w:val="00B72E9A"/>
    <w:rsid w:val="00B76E46"/>
    <w:rsid w:val="00BB03D9"/>
    <w:rsid w:val="00BE1317"/>
    <w:rsid w:val="00BE1975"/>
    <w:rsid w:val="00C659AF"/>
    <w:rsid w:val="00C76645"/>
    <w:rsid w:val="00CA3F10"/>
    <w:rsid w:val="00CF2719"/>
    <w:rsid w:val="00CF4B52"/>
    <w:rsid w:val="00CF544C"/>
    <w:rsid w:val="00D25390"/>
    <w:rsid w:val="00D52F70"/>
    <w:rsid w:val="00D85098"/>
    <w:rsid w:val="00D94301"/>
    <w:rsid w:val="00DA27AC"/>
    <w:rsid w:val="00DB49BC"/>
    <w:rsid w:val="00DC7954"/>
    <w:rsid w:val="00E107FC"/>
    <w:rsid w:val="00E14606"/>
    <w:rsid w:val="00E3485C"/>
    <w:rsid w:val="00E5497B"/>
    <w:rsid w:val="00E6604A"/>
    <w:rsid w:val="00E72474"/>
    <w:rsid w:val="00E84E6E"/>
    <w:rsid w:val="00EC3C0E"/>
    <w:rsid w:val="00F47053"/>
    <w:rsid w:val="00F62535"/>
    <w:rsid w:val="00F65242"/>
    <w:rsid w:val="00F717B6"/>
    <w:rsid w:val="00F752C4"/>
    <w:rsid w:val="00F82AE5"/>
    <w:rsid w:val="00F92A55"/>
    <w:rsid w:val="00F948C8"/>
    <w:rsid w:val="00F949EA"/>
    <w:rsid w:val="00FE0BF6"/>
    <w:rsid w:val="00FF64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3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5BD"/>
    <w:rPr>
      <w:rFonts w:ascii="Tahoma" w:hAnsi="Tahoma" w:cs="Tahoma"/>
      <w:sz w:val="16"/>
      <w:szCs w:val="16"/>
    </w:rPr>
  </w:style>
  <w:style w:type="character" w:styleId="PlaceholderText">
    <w:name w:val="Placeholder Text"/>
    <w:basedOn w:val="DefaultParagraphFont"/>
    <w:uiPriority w:val="99"/>
    <w:semiHidden/>
    <w:rsid w:val="00403D9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7932">
      <w:bodyDiv w:val="1"/>
      <w:marLeft w:val="0"/>
      <w:marRight w:val="0"/>
      <w:marTop w:val="0"/>
      <w:marBottom w:val="0"/>
      <w:divBdr>
        <w:top w:val="none" w:sz="0" w:space="0" w:color="auto"/>
        <w:left w:val="none" w:sz="0" w:space="0" w:color="auto"/>
        <w:bottom w:val="none" w:sz="0" w:space="0" w:color="auto"/>
        <w:right w:val="none" w:sz="0" w:space="0" w:color="auto"/>
      </w:divBdr>
    </w:div>
    <w:div w:id="77993340">
      <w:bodyDiv w:val="1"/>
      <w:marLeft w:val="0"/>
      <w:marRight w:val="0"/>
      <w:marTop w:val="0"/>
      <w:marBottom w:val="0"/>
      <w:divBdr>
        <w:top w:val="none" w:sz="0" w:space="0" w:color="auto"/>
        <w:left w:val="none" w:sz="0" w:space="0" w:color="auto"/>
        <w:bottom w:val="none" w:sz="0" w:space="0" w:color="auto"/>
        <w:right w:val="none" w:sz="0" w:space="0" w:color="auto"/>
      </w:divBdr>
    </w:div>
    <w:div w:id="125122802">
      <w:bodyDiv w:val="1"/>
      <w:marLeft w:val="0"/>
      <w:marRight w:val="0"/>
      <w:marTop w:val="0"/>
      <w:marBottom w:val="0"/>
      <w:divBdr>
        <w:top w:val="none" w:sz="0" w:space="0" w:color="auto"/>
        <w:left w:val="none" w:sz="0" w:space="0" w:color="auto"/>
        <w:bottom w:val="none" w:sz="0" w:space="0" w:color="auto"/>
        <w:right w:val="none" w:sz="0" w:space="0" w:color="auto"/>
      </w:divBdr>
    </w:div>
    <w:div w:id="171797658">
      <w:bodyDiv w:val="1"/>
      <w:marLeft w:val="0"/>
      <w:marRight w:val="0"/>
      <w:marTop w:val="0"/>
      <w:marBottom w:val="0"/>
      <w:divBdr>
        <w:top w:val="none" w:sz="0" w:space="0" w:color="auto"/>
        <w:left w:val="none" w:sz="0" w:space="0" w:color="auto"/>
        <w:bottom w:val="none" w:sz="0" w:space="0" w:color="auto"/>
        <w:right w:val="none" w:sz="0" w:space="0" w:color="auto"/>
      </w:divBdr>
    </w:div>
    <w:div w:id="172231020">
      <w:bodyDiv w:val="1"/>
      <w:marLeft w:val="0"/>
      <w:marRight w:val="0"/>
      <w:marTop w:val="0"/>
      <w:marBottom w:val="0"/>
      <w:divBdr>
        <w:top w:val="none" w:sz="0" w:space="0" w:color="auto"/>
        <w:left w:val="none" w:sz="0" w:space="0" w:color="auto"/>
        <w:bottom w:val="none" w:sz="0" w:space="0" w:color="auto"/>
        <w:right w:val="none" w:sz="0" w:space="0" w:color="auto"/>
      </w:divBdr>
    </w:div>
    <w:div w:id="305823741">
      <w:bodyDiv w:val="1"/>
      <w:marLeft w:val="0"/>
      <w:marRight w:val="0"/>
      <w:marTop w:val="0"/>
      <w:marBottom w:val="0"/>
      <w:divBdr>
        <w:top w:val="none" w:sz="0" w:space="0" w:color="auto"/>
        <w:left w:val="none" w:sz="0" w:space="0" w:color="auto"/>
        <w:bottom w:val="none" w:sz="0" w:space="0" w:color="auto"/>
        <w:right w:val="none" w:sz="0" w:space="0" w:color="auto"/>
      </w:divBdr>
    </w:div>
    <w:div w:id="335226680">
      <w:bodyDiv w:val="1"/>
      <w:marLeft w:val="0"/>
      <w:marRight w:val="0"/>
      <w:marTop w:val="0"/>
      <w:marBottom w:val="0"/>
      <w:divBdr>
        <w:top w:val="none" w:sz="0" w:space="0" w:color="auto"/>
        <w:left w:val="none" w:sz="0" w:space="0" w:color="auto"/>
        <w:bottom w:val="none" w:sz="0" w:space="0" w:color="auto"/>
        <w:right w:val="none" w:sz="0" w:space="0" w:color="auto"/>
      </w:divBdr>
    </w:div>
    <w:div w:id="335619446">
      <w:bodyDiv w:val="1"/>
      <w:marLeft w:val="0"/>
      <w:marRight w:val="0"/>
      <w:marTop w:val="0"/>
      <w:marBottom w:val="0"/>
      <w:divBdr>
        <w:top w:val="none" w:sz="0" w:space="0" w:color="auto"/>
        <w:left w:val="none" w:sz="0" w:space="0" w:color="auto"/>
        <w:bottom w:val="none" w:sz="0" w:space="0" w:color="auto"/>
        <w:right w:val="none" w:sz="0" w:space="0" w:color="auto"/>
      </w:divBdr>
    </w:div>
    <w:div w:id="353728405">
      <w:bodyDiv w:val="1"/>
      <w:marLeft w:val="0"/>
      <w:marRight w:val="0"/>
      <w:marTop w:val="0"/>
      <w:marBottom w:val="0"/>
      <w:divBdr>
        <w:top w:val="none" w:sz="0" w:space="0" w:color="auto"/>
        <w:left w:val="none" w:sz="0" w:space="0" w:color="auto"/>
        <w:bottom w:val="none" w:sz="0" w:space="0" w:color="auto"/>
        <w:right w:val="none" w:sz="0" w:space="0" w:color="auto"/>
      </w:divBdr>
    </w:div>
    <w:div w:id="404453777">
      <w:bodyDiv w:val="1"/>
      <w:marLeft w:val="0"/>
      <w:marRight w:val="0"/>
      <w:marTop w:val="0"/>
      <w:marBottom w:val="0"/>
      <w:divBdr>
        <w:top w:val="none" w:sz="0" w:space="0" w:color="auto"/>
        <w:left w:val="none" w:sz="0" w:space="0" w:color="auto"/>
        <w:bottom w:val="none" w:sz="0" w:space="0" w:color="auto"/>
        <w:right w:val="none" w:sz="0" w:space="0" w:color="auto"/>
      </w:divBdr>
    </w:div>
    <w:div w:id="446431511">
      <w:bodyDiv w:val="1"/>
      <w:marLeft w:val="0"/>
      <w:marRight w:val="0"/>
      <w:marTop w:val="0"/>
      <w:marBottom w:val="0"/>
      <w:divBdr>
        <w:top w:val="none" w:sz="0" w:space="0" w:color="auto"/>
        <w:left w:val="none" w:sz="0" w:space="0" w:color="auto"/>
        <w:bottom w:val="none" w:sz="0" w:space="0" w:color="auto"/>
        <w:right w:val="none" w:sz="0" w:space="0" w:color="auto"/>
      </w:divBdr>
    </w:div>
    <w:div w:id="467210604">
      <w:bodyDiv w:val="1"/>
      <w:marLeft w:val="0"/>
      <w:marRight w:val="0"/>
      <w:marTop w:val="0"/>
      <w:marBottom w:val="0"/>
      <w:divBdr>
        <w:top w:val="none" w:sz="0" w:space="0" w:color="auto"/>
        <w:left w:val="none" w:sz="0" w:space="0" w:color="auto"/>
        <w:bottom w:val="none" w:sz="0" w:space="0" w:color="auto"/>
        <w:right w:val="none" w:sz="0" w:space="0" w:color="auto"/>
      </w:divBdr>
    </w:div>
    <w:div w:id="468087975">
      <w:bodyDiv w:val="1"/>
      <w:marLeft w:val="0"/>
      <w:marRight w:val="0"/>
      <w:marTop w:val="0"/>
      <w:marBottom w:val="0"/>
      <w:divBdr>
        <w:top w:val="none" w:sz="0" w:space="0" w:color="auto"/>
        <w:left w:val="none" w:sz="0" w:space="0" w:color="auto"/>
        <w:bottom w:val="none" w:sz="0" w:space="0" w:color="auto"/>
        <w:right w:val="none" w:sz="0" w:space="0" w:color="auto"/>
      </w:divBdr>
    </w:div>
    <w:div w:id="470636027">
      <w:bodyDiv w:val="1"/>
      <w:marLeft w:val="0"/>
      <w:marRight w:val="0"/>
      <w:marTop w:val="0"/>
      <w:marBottom w:val="0"/>
      <w:divBdr>
        <w:top w:val="none" w:sz="0" w:space="0" w:color="auto"/>
        <w:left w:val="none" w:sz="0" w:space="0" w:color="auto"/>
        <w:bottom w:val="none" w:sz="0" w:space="0" w:color="auto"/>
        <w:right w:val="none" w:sz="0" w:space="0" w:color="auto"/>
      </w:divBdr>
    </w:div>
    <w:div w:id="492449207">
      <w:bodyDiv w:val="1"/>
      <w:marLeft w:val="0"/>
      <w:marRight w:val="0"/>
      <w:marTop w:val="0"/>
      <w:marBottom w:val="0"/>
      <w:divBdr>
        <w:top w:val="none" w:sz="0" w:space="0" w:color="auto"/>
        <w:left w:val="none" w:sz="0" w:space="0" w:color="auto"/>
        <w:bottom w:val="none" w:sz="0" w:space="0" w:color="auto"/>
        <w:right w:val="none" w:sz="0" w:space="0" w:color="auto"/>
      </w:divBdr>
    </w:div>
    <w:div w:id="502669925">
      <w:bodyDiv w:val="1"/>
      <w:marLeft w:val="0"/>
      <w:marRight w:val="0"/>
      <w:marTop w:val="0"/>
      <w:marBottom w:val="0"/>
      <w:divBdr>
        <w:top w:val="none" w:sz="0" w:space="0" w:color="auto"/>
        <w:left w:val="none" w:sz="0" w:space="0" w:color="auto"/>
        <w:bottom w:val="none" w:sz="0" w:space="0" w:color="auto"/>
        <w:right w:val="none" w:sz="0" w:space="0" w:color="auto"/>
      </w:divBdr>
    </w:div>
    <w:div w:id="523596257">
      <w:bodyDiv w:val="1"/>
      <w:marLeft w:val="0"/>
      <w:marRight w:val="0"/>
      <w:marTop w:val="0"/>
      <w:marBottom w:val="0"/>
      <w:divBdr>
        <w:top w:val="none" w:sz="0" w:space="0" w:color="auto"/>
        <w:left w:val="none" w:sz="0" w:space="0" w:color="auto"/>
        <w:bottom w:val="none" w:sz="0" w:space="0" w:color="auto"/>
        <w:right w:val="none" w:sz="0" w:space="0" w:color="auto"/>
      </w:divBdr>
    </w:div>
    <w:div w:id="614555506">
      <w:bodyDiv w:val="1"/>
      <w:marLeft w:val="0"/>
      <w:marRight w:val="0"/>
      <w:marTop w:val="0"/>
      <w:marBottom w:val="0"/>
      <w:divBdr>
        <w:top w:val="none" w:sz="0" w:space="0" w:color="auto"/>
        <w:left w:val="none" w:sz="0" w:space="0" w:color="auto"/>
        <w:bottom w:val="none" w:sz="0" w:space="0" w:color="auto"/>
        <w:right w:val="none" w:sz="0" w:space="0" w:color="auto"/>
      </w:divBdr>
    </w:div>
    <w:div w:id="656031061">
      <w:bodyDiv w:val="1"/>
      <w:marLeft w:val="0"/>
      <w:marRight w:val="0"/>
      <w:marTop w:val="0"/>
      <w:marBottom w:val="0"/>
      <w:divBdr>
        <w:top w:val="none" w:sz="0" w:space="0" w:color="auto"/>
        <w:left w:val="none" w:sz="0" w:space="0" w:color="auto"/>
        <w:bottom w:val="none" w:sz="0" w:space="0" w:color="auto"/>
        <w:right w:val="none" w:sz="0" w:space="0" w:color="auto"/>
      </w:divBdr>
    </w:div>
    <w:div w:id="681199268">
      <w:bodyDiv w:val="1"/>
      <w:marLeft w:val="0"/>
      <w:marRight w:val="0"/>
      <w:marTop w:val="0"/>
      <w:marBottom w:val="0"/>
      <w:divBdr>
        <w:top w:val="none" w:sz="0" w:space="0" w:color="auto"/>
        <w:left w:val="none" w:sz="0" w:space="0" w:color="auto"/>
        <w:bottom w:val="none" w:sz="0" w:space="0" w:color="auto"/>
        <w:right w:val="none" w:sz="0" w:space="0" w:color="auto"/>
      </w:divBdr>
    </w:div>
    <w:div w:id="787429612">
      <w:bodyDiv w:val="1"/>
      <w:marLeft w:val="0"/>
      <w:marRight w:val="0"/>
      <w:marTop w:val="0"/>
      <w:marBottom w:val="0"/>
      <w:divBdr>
        <w:top w:val="none" w:sz="0" w:space="0" w:color="auto"/>
        <w:left w:val="none" w:sz="0" w:space="0" w:color="auto"/>
        <w:bottom w:val="none" w:sz="0" w:space="0" w:color="auto"/>
        <w:right w:val="none" w:sz="0" w:space="0" w:color="auto"/>
      </w:divBdr>
    </w:div>
    <w:div w:id="857088246">
      <w:bodyDiv w:val="1"/>
      <w:marLeft w:val="0"/>
      <w:marRight w:val="0"/>
      <w:marTop w:val="0"/>
      <w:marBottom w:val="0"/>
      <w:divBdr>
        <w:top w:val="none" w:sz="0" w:space="0" w:color="auto"/>
        <w:left w:val="none" w:sz="0" w:space="0" w:color="auto"/>
        <w:bottom w:val="none" w:sz="0" w:space="0" w:color="auto"/>
        <w:right w:val="none" w:sz="0" w:space="0" w:color="auto"/>
      </w:divBdr>
    </w:div>
    <w:div w:id="868107334">
      <w:bodyDiv w:val="1"/>
      <w:marLeft w:val="0"/>
      <w:marRight w:val="0"/>
      <w:marTop w:val="0"/>
      <w:marBottom w:val="0"/>
      <w:divBdr>
        <w:top w:val="none" w:sz="0" w:space="0" w:color="auto"/>
        <w:left w:val="none" w:sz="0" w:space="0" w:color="auto"/>
        <w:bottom w:val="none" w:sz="0" w:space="0" w:color="auto"/>
        <w:right w:val="none" w:sz="0" w:space="0" w:color="auto"/>
      </w:divBdr>
    </w:div>
    <w:div w:id="881596678">
      <w:bodyDiv w:val="1"/>
      <w:marLeft w:val="0"/>
      <w:marRight w:val="0"/>
      <w:marTop w:val="0"/>
      <w:marBottom w:val="0"/>
      <w:divBdr>
        <w:top w:val="none" w:sz="0" w:space="0" w:color="auto"/>
        <w:left w:val="none" w:sz="0" w:space="0" w:color="auto"/>
        <w:bottom w:val="none" w:sz="0" w:space="0" w:color="auto"/>
        <w:right w:val="none" w:sz="0" w:space="0" w:color="auto"/>
      </w:divBdr>
    </w:div>
    <w:div w:id="945232649">
      <w:bodyDiv w:val="1"/>
      <w:marLeft w:val="0"/>
      <w:marRight w:val="0"/>
      <w:marTop w:val="0"/>
      <w:marBottom w:val="0"/>
      <w:divBdr>
        <w:top w:val="none" w:sz="0" w:space="0" w:color="auto"/>
        <w:left w:val="none" w:sz="0" w:space="0" w:color="auto"/>
        <w:bottom w:val="none" w:sz="0" w:space="0" w:color="auto"/>
        <w:right w:val="none" w:sz="0" w:space="0" w:color="auto"/>
      </w:divBdr>
    </w:div>
    <w:div w:id="973872410">
      <w:bodyDiv w:val="1"/>
      <w:marLeft w:val="0"/>
      <w:marRight w:val="0"/>
      <w:marTop w:val="0"/>
      <w:marBottom w:val="0"/>
      <w:divBdr>
        <w:top w:val="none" w:sz="0" w:space="0" w:color="auto"/>
        <w:left w:val="none" w:sz="0" w:space="0" w:color="auto"/>
        <w:bottom w:val="none" w:sz="0" w:space="0" w:color="auto"/>
        <w:right w:val="none" w:sz="0" w:space="0" w:color="auto"/>
      </w:divBdr>
    </w:div>
    <w:div w:id="980579986">
      <w:bodyDiv w:val="1"/>
      <w:marLeft w:val="0"/>
      <w:marRight w:val="0"/>
      <w:marTop w:val="0"/>
      <w:marBottom w:val="0"/>
      <w:divBdr>
        <w:top w:val="none" w:sz="0" w:space="0" w:color="auto"/>
        <w:left w:val="none" w:sz="0" w:space="0" w:color="auto"/>
        <w:bottom w:val="none" w:sz="0" w:space="0" w:color="auto"/>
        <w:right w:val="none" w:sz="0" w:space="0" w:color="auto"/>
      </w:divBdr>
    </w:div>
    <w:div w:id="1009067696">
      <w:bodyDiv w:val="1"/>
      <w:marLeft w:val="0"/>
      <w:marRight w:val="0"/>
      <w:marTop w:val="0"/>
      <w:marBottom w:val="0"/>
      <w:divBdr>
        <w:top w:val="none" w:sz="0" w:space="0" w:color="auto"/>
        <w:left w:val="none" w:sz="0" w:space="0" w:color="auto"/>
        <w:bottom w:val="none" w:sz="0" w:space="0" w:color="auto"/>
        <w:right w:val="none" w:sz="0" w:space="0" w:color="auto"/>
      </w:divBdr>
    </w:div>
    <w:div w:id="1014570036">
      <w:bodyDiv w:val="1"/>
      <w:marLeft w:val="0"/>
      <w:marRight w:val="0"/>
      <w:marTop w:val="0"/>
      <w:marBottom w:val="0"/>
      <w:divBdr>
        <w:top w:val="none" w:sz="0" w:space="0" w:color="auto"/>
        <w:left w:val="none" w:sz="0" w:space="0" w:color="auto"/>
        <w:bottom w:val="none" w:sz="0" w:space="0" w:color="auto"/>
        <w:right w:val="none" w:sz="0" w:space="0" w:color="auto"/>
      </w:divBdr>
    </w:div>
    <w:div w:id="1073359247">
      <w:bodyDiv w:val="1"/>
      <w:marLeft w:val="0"/>
      <w:marRight w:val="0"/>
      <w:marTop w:val="0"/>
      <w:marBottom w:val="0"/>
      <w:divBdr>
        <w:top w:val="none" w:sz="0" w:space="0" w:color="auto"/>
        <w:left w:val="none" w:sz="0" w:space="0" w:color="auto"/>
        <w:bottom w:val="none" w:sz="0" w:space="0" w:color="auto"/>
        <w:right w:val="none" w:sz="0" w:space="0" w:color="auto"/>
      </w:divBdr>
    </w:div>
    <w:div w:id="1092167142">
      <w:bodyDiv w:val="1"/>
      <w:marLeft w:val="0"/>
      <w:marRight w:val="0"/>
      <w:marTop w:val="0"/>
      <w:marBottom w:val="0"/>
      <w:divBdr>
        <w:top w:val="none" w:sz="0" w:space="0" w:color="auto"/>
        <w:left w:val="none" w:sz="0" w:space="0" w:color="auto"/>
        <w:bottom w:val="none" w:sz="0" w:space="0" w:color="auto"/>
        <w:right w:val="none" w:sz="0" w:space="0" w:color="auto"/>
      </w:divBdr>
    </w:div>
    <w:div w:id="1124690747">
      <w:bodyDiv w:val="1"/>
      <w:marLeft w:val="0"/>
      <w:marRight w:val="0"/>
      <w:marTop w:val="0"/>
      <w:marBottom w:val="0"/>
      <w:divBdr>
        <w:top w:val="none" w:sz="0" w:space="0" w:color="auto"/>
        <w:left w:val="none" w:sz="0" w:space="0" w:color="auto"/>
        <w:bottom w:val="none" w:sz="0" w:space="0" w:color="auto"/>
        <w:right w:val="none" w:sz="0" w:space="0" w:color="auto"/>
      </w:divBdr>
    </w:div>
    <w:div w:id="1155728088">
      <w:bodyDiv w:val="1"/>
      <w:marLeft w:val="0"/>
      <w:marRight w:val="0"/>
      <w:marTop w:val="0"/>
      <w:marBottom w:val="0"/>
      <w:divBdr>
        <w:top w:val="none" w:sz="0" w:space="0" w:color="auto"/>
        <w:left w:val="none" w:sz="0" w:space="0" w:color="auto"/>
        <w:bottom w:val="none" w:sz="0" w:space="0" w:color="auto"/>
        <w:right w:val="none" w:sz="0" w:space="0" w:color="auto"/>
      </w:divBdr>
    </w:div>
    <w:div w:id="1236237799">
      <w:bodyDiv w:val="1"/>
      <w:marLeft w:val="0"/>
      <w:marRight w:val="0"/>
      <w:marTop w:val="0"/>
      <w:marBottom w:val="0"/>
      <w:divBdr>
        <w:top w:val="none" w:sz="0" w:space="0" w:color="auto"/>
        <w:left w:val="none" w:sz="0" w:space="0" w:color="auto"/>
        <w:bottom w:val="none" w:sz="0" w:space="0" w:color="auto"/>
        <w:right w:val="none" w:sz="0" w:space="0" w:color="auto"/>
      </w:divBdr>
    </w:div>
    <w:div w:id="1269697853">
      <w:bodyDiv w:val="1"/>
      <w:marLeft w:val="0"/>
      <w:marRight w:val="0"/>
      <w:marTop w:val="0"/>
      <w:marBottom w:val="0"/>
      <w:divBdr>
        <w:top w:val="none" w:sz="0" w:space="0" w:color="auto"/>
        <w:left w:val="none" w:sz="0" w:space="0" w:color="auto"/>
        <w:bottom w:val="none" w:sz="0" w:space="0" w:color="auto"/>
        <w:right w:val="none" w:sz="0" w:space="0" w:color="auto"/>
      </w:divBdr>
    </w:div>
    <w:div w:id="1273319575">
      <w:bodyDiv w:val="1"/>
      <w:marLeft w:val="0"/>
      <w:marRight w:val="0"/>
      <w:marTop w:val="0"/>
      <w:marBottom w:val="0"/>
      <w:divBdr>
        <w:top w:val="none" w:sz="0" w:space="0" w:color="auto"/>
        <w:left w:val="none" w:sz="0" w:space="0" w:color="auto"/>
        <w:bottom w:val="none" w:sz="0" w:space="0" w:color="auto"/>
        <w:right w:val="none" w:sz="0" w:space="0" w:color="auto"/>
      </w:divBdr>
    </w:div>
    <w:div w:id="1370375824">
      <w:bodyDiv w:val="1"/>
      <w:marLeft w:val="0"/>
      <w:marRight w:val="0"/>
      <w:marTop w:val="0"/>
      <w:marBottom w:val="0"/>
      <w:divBdr>
        <w:top w:val="none" w:sz="0" w:space="0" w:color="auto"/>
        <w:left w:val="none" w:sz="0" w:space="0" w:color="auto"/>
        <w:bottom w:val="none" w:sz="0" w:space="0" w:color="auto"/>
        <w:right w:val="none" w:sz="0" w:space="0" w:color="auto"/>
      </w:divBdr>
    </w:div>
    <w:div w:id="1401709770">
      <w:bodyDiv w:val="1"/>
      <w:marLeft w:val="0"/>
      <w:marRight w:val="0"/>
      <w:marTop w:val="0"/>
      <w:marBottom w:val="0"/>
      <w:divBdr>
        <w:top w:val="none" w:sz="0" w:space="0" w:color="auto"/>
        <w:left w:val="none" w:sz="0" w:space="0" w:color="auto"/>
        <w:bottom w:val="none" w:sz="0" w:space="0" w:color="auto"/>
        <w:right w:val="none" w:sz="0" w:space="0" w:color="auto"/>
      </w:divBdr>
    </w:div>
    <w:div w:id="1426539234">
      <w:bodyDiv w:val="1"/>
      <w:marLeft w:val="0"/>
      <w:marRight w:val="0"/>
      <w:marTop w:val="0"/>
      <w:marBottom w:val="0"/>
      <w:divBdr>
        <w:top w:val="none" w:sz="0" w:space="0" w:color="auto"/>
        <w:left w:val="none" w:sz="0" w:space="0" w:color="auto"/>
        <w:bottom w:val="none" w:sz="0" w:space="0" w:color="auto"/>
        <w:right w:val="none" w:sz="0" w:space="0" w:color="auto"/>
      </w:divBdr>
    </w:div>
    <w:div w:id="1459378705">
      <w:bodyDiv w:val="1"/>
      <w:marLeft w:val="0"/>
      <w:marRight w:val="0"/>
      <w:marTop w:val="0"/>
      <w:marBottom w:val="0"/>
      <w:divBdr>
        <w:top w:val="none" w:sz="0" w:space="0" w:color="auto"/>
        <w:left w:val="none" w:sz="0" w:space="0" w:color="auto"/>
        <w:bottom w:val="none" w:sz="0" w:space="0" w:color="auto"/>
        <w:right w:val="none" w:sz="0" w:space="0" w:color="auto"/>
      </w:divBdr>
    </w:div>
    <w:div w:id="1459683952">
      <w:bodyDiv w:val="1"/>
      <w:marLeft w:val="0"/>
      <w:marRight w:val="0"/>
      <w:marTop w:val="0"/>
      <w:marBottom w:val="0"/>
      <w:divBdr>
        <w:top w:val="none" w:sz="0" w:space="0" w:color="auto"/>
        <w:left w:val="none" w:sz="0" w:space="0" w:color="auto"/>
        <w:bottom w:val="none" w:sz="0" w:space="0" w:color="auto"/>
        <w:right w:val="none" w:sz="0" w:space="0" w:color="auto"/>
      </w:divBdr>
    </w:div>
    <w:div w:id="1477915711">
      <w:bodyDiv w:val="1"/>
      <w:marLeft w:val="0"/>
      <w:marRight w:val="0"/>
      <w:marTop w:val="0"/>
      <w:marBottom w:val="0"/>
      <w:divBdr>
        <w:top w:val="none" w:sz="0" w:space="0" w:color="auto"/>
        <w:left w:val="none" w:sz="0" w:space="0" w:color="auto"/>
        <w:bottom w:val="none" w:sz="0" w:space="0" w:color="auto"/>
        <w:right w:val="none" w:sz="0" w:space="0" w:color="auto"/>
      </w:divBdr>
    </w:div>
    <w:div w:id="1530728420">
      <w:bodyDiv w:val="1"/>
      <w:marLeft w:val="0"/>
      <w:marRight w:val="0"/>
      <w:marTop w:val="0"/>
      <w:marBottom w:val="0"/>
      <w:divBdr>
        <w:top w:val="none" w:sz="0" w:space="0" w:color="auto"/>
        <w:left w:val="none" w:sz="0" w:space="0" w:color="auto"/>
        <w:bottom w:val="none" w:sz="0" w:space="0" w:color="auto"/>
        <w:right w:val="none" w:sz="0" w:space="0" w:color="auto"/>
      </w:divBdr>
    </w:div>
    <w:div w:id="1677687865">
      <w:bodyDiv w:val="1"/>
      <w:marLeft w:val="0"/>
      <w:marRight w:val="0"/>
      <w:marTop w:val="0"/>
      <w:marBottom w:val="0"/>
      <w:divBdr>
        <w:top w:val="none" w:sz="0" w:space="0" w:color="auto"/>
        <w:left w:val="none" w:sz="0" w:space="0" w:color="auto"/>
        <w:bottom w:val="none" w:sz="0" w:space="0" w:color="auto"/>
        <w:right w:val="none" w:sz="0" w:space="0" w:color="auto"/>
      </w:divBdr>
    </w:div>
    <w:div w:id="1700156402">
      <w:bodyDiv w:val="1"/>
      <w:marLeft w:val="0"/>
      <w:marRight w:val="0"/>
      <w:marTop w:val="0"/>
      <w:marBottom w:val="0"/>
      <w:divBdr>
        <w:top w:val="none" w:sz="0" w:space="0" w:color="auto"/>
        <w:left w:val="none" w:sz="0" w:space="0" w:color="auto"/>
        <w:bottom w:val="none" w:sz="0" w:space="0" w:color="auto"/>
        <w:right w:val="none" w:sz="0" w:space="0" w:color="auto"/>
      </w:divBdr>
    </w:div>
    <w:div w:id="1733456205">
      <w:bodyDiv w:val="1"/>
      <w:marLeft w:val="0"/>
      <w:marRight w:val="0"/>
      <w:marTop w:val="0"/>
      <w:marBottom w:val="0"/>
      <w:divBdr>
        <w:top w:val="none" w:sz="0" w:space="0" w:color="auto"/>
        <w:left w:val="none" w:sz="0" w:space="0" w:color="auto"/>
        <w:bottom w:val="none" w:sz="0" w:space="0" w:color="auto"/>
        <w:right w:val="none" w:sz="0" w:space="0" w:color="auto"/>
      </w:divBdr>
    </w:div>
    <w:div w:id="1786540246">
      <w:bodyDiv w:val="1"/>
      <w:marLeft w:val="0"/>
      <w:marRight w:val="0"/>
      <w:marTop w:val="0"/>
      <w:marBottom w:val="0"/>
      <w:divBdr>
        <w:top w:val="none" w:sz="0" w:space="0" w:color="auto"/>
        <w:left w:val="none" w:sz="0" w:space="0" w:color="auto"/>
        <w:bottom w:val="none" w:sz="0" w:space="0" w:color="auto"/>
        <w:right w:val="none" w:sz="0" w:space="0" w:color="auto"/>
      </w:divBdr>
    </w:div>
    <w:div w:id="1796408047">
      <w:bodyDiv w:val="1"/>
      <w:marLeft w:val="0"/>
      <w:marRight w:val="0"/>
      <w:marTop w:val="0"/>
      <w:marBottom w:val="0"/>
      <w:divBdr>
        <w:top w:val="none" w:sz="0" w:space="0" w:color="auto"/>
        <w:left w:val="none" w:sz="0" w:space="0" w:color="auto"/>
        <w:bottom w:val="none" w:sz="0" w:space="0" w:color="auto"/>
        <w:right w:val="none" w:sz="0" w:space="0" w:color="auto"/>
      </w:divBdr>
    </w:div>
    <w:div w:id="1803233598">
      <w:bodyDiv w:val="1"/>
      <w:marLeft w:val="0"/>
      <w:marRight w:val="0"/>
      <w:marTop w:val="0"/>
      <w:marBottom w:val="0"/>
      <w:divBdr>
        <w:top w:val="none" w:sz="0" w:space="0" w:color="auto"/>
        <w:left w:val="none" w:sz="0" w:space="0" w:color="auto"/>
        <w:bottom w:val="none" w:sz="0" w:space="0" w:color="auto"/>
        <w:right w:val="none" w:sz="0" w:space="0" w:color="auto"/>
      </w:divBdr>
    </w:div>
    <w:div w:id="1853177592">
      <w:bodyDiv w:val="1"/>
      <w:marLeft w:val="0"/>
      <w:marRight w:val="0"/>
      <w:marTop w:val="0"/>
      <w:marBottom w:val="0"/>
      <w:divBdr>
        <w:top w:val="none" w:sz="0" w:space="0" w:color="auto"/>
        <w:left w:val="none" w:sz="0" w:space="0" w:color="auto"/>
        <w:bottom w:val="none" w:sz="0" w:space="0" w:color="auto"/>
        <w:right w:val="none" w:sz="0" w:space="0" w:color="auto"/>
      </w:divBdr>
    </w:div>
    <w:div w:id="1915629554">
      <w:bodyDiv w:val="1"/>
      <w:marLeft w:val="0"/>
      <w:marRight w:val="0"/>
      <w:marTop w:val="0"/>
      <w:marBottom w:val="0"/>
      <w:divBdr>
        <w:top w:val="none" w:sz="0" w:space="0" w:color="auto"/>
        <w:left w:val="none" w:sz="0" w:space="0" w:color="auto"/>
        <w:bottom w:val="none" w:sz="0" w:space="0" w:color="auto"/>
        <w:right w:val="none" w:sz="0" w:space="0" w:color="auto"/>
      </w:divBdr>
    </w:div>
    <w:div w:id="1934051462">
      <w:bodyDiv w:val="1"/>
      <w:marLeft w:val="0"/>
      <w:marRight w:val="0"/>
      <w:marTop w:val="0"/>
      <w:marBottom w:val="0"/>
      <w:divBdr>
        <w:top w:val="none" w:sz="0" w:space="0" w:color="auto"/>
        <w:left w:val="none" w:sz="0" w:space="0" w:color="auto"/>
        <w:bottom w:val="none" w:sz="0" w:space="0" w:color="auto"/>
        <w:right w:val="none" w:sz="0" w:space="0" w:color="auto"/>
      </w:divBdr>
    </w:div>
    <w:div w:id="1942293835">
      <w:bodyDiv w:val="1"/>
      <w:marLeft w:val="0"/>
      <w:marRight w:val="0"/>
      <w:marTop w:val="0"/>
      <w:marBottom w:val="0"/>
      <w:divBdr>
        <w:top w:val="none" w:sz="0" w:space="0" w:color="auto"/>
        <w:left w:val="none" w:sz="0" w:space="0" w:color="auto"/>
        <w:bottom w:val="none" w:sz="0" w:space="0" w:color="auto"/>
        <w:right w:val="none" w:sz="0" w:space="0" w:color="auto"/>
      </w:divBdr>
    </w:div>
    <w:div w:id="1980845758">
      <w:bodyDiv w:val="1"/>
      <w:marLeft w:val="0"/>
      <w:marRight w:val="0"/>
      <w:marTop w:val="0"/>
      <w:marBottom w:val="0"/>
      <w:divBdr>
        <w:top w:val="none" w:sz="0" w:space="0" w:color="auto"/>
        <w:left w:val="none" w:sz="0" w:space="0" w:color="auto"/>
        <w:bottom w:val="none" w:sz="0" w:space="0" w:color="auto"/>
        <w:right w:val="none" w:sz="0" w:space="0" w:color="auto"/>
      </w:divBdr>
    </w:div>
    <w:div w:id="1996520576">
      <w:bodyDiv w:val="1"/>
      <w:marLeft w:val="0"/>
      <w:marRight w:val="0"/>
      <w:marTop w:val="0"/>
      <w:marBottom w:val="0"/>
      <w:divBdr>
        <w:top w:val="none" w:sz="0" w:space="0" w:color="auto"/>
        <w:left w:val="none" w:sz="0" w:space="0" w:color="auto"/>
        <w:bottom w:val="none" w:sz="0" w:space="0" w:color="auto"/>
        <w:right w:val="none" w:sz="0" w:space="0" w:color="auto"/>
      </w:divBdr>
    </w:div>
    <w:div w:id="2010864483">
      <w:bodyDiv w:val="1"/>
      <w:marLeft w:val="0"/>
      <w:marRight w:val="0"/>
      <w:marTop w:val="0"/>
      <w:marBottom w:val="0"/>
      <w:divBdr>
        <w:top w:val="none" w:sz="0" w:space="0" w:color="auto"/>
        <w:left w:val="none" w:sz="0" w:space="0" w:color="auto"/>
        <w:bottom w:val="none" w:sz="0" w:space="0" w:color="auto"/>
        <w:right w:val="none" w:sz="0" w:space="0" w:color="auto"/>
      </w:divBdr>
    </w:div>
    <w:div w:id="2037191682">
      <w:bodyDiv w:val="1"/>
      <w:marLeft w:val="0"/>
      <w:marRight w:val="0"/>
      <w:marTop w:val="0"/>
      <w:marBottom w:val="0"/>
      <w:divBdr>
        <w:top w:val="none" w:sz="0" w:space="0" w:color="auto"/>
        <w:left w:val="none" w:sz="0" w:space="0" w:color="auto"/>
        <w:bottom w:val="none" w:sz="0" w:space="0" w:color="auto"/>
        <w:right w:val="none" w:sz="0" w:space="0" w:color="auto"/>
      </w:divBdr>
    </w:div>
    <w:div w:id="2072731275">
      <w:bodyDiv w:val="1"/>
      <w:marLeft w:val="0"/>
      <w:marRight w:val="0"/>
      <w:marTop w:val="0"/>
      <w:marBottom w:val="0"/>
      <w:divBdr>
        <w:top w:val="none" w:sz="0" w:space="0" w:color="auto"/>
        <w:left w:val="none" w:sz="0" w:space="0" w:color="auto"/>
        <w:bottom w:val="none" w:sz="0" w:space="0" w:color="auto"/>
        <w:right w:val="none" w:sz="0" w:space="0" w:color="auto"/>
      </w:divBdr>
    </w:div>
    <w:div w:id="209678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3.wm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chart" Target="charts/chart3.xml"/><Relationship Id="rId5" Type="http://schemas.openxmlformats.org/officeDocument/2006/relationships/image" Target="media/image1.wmf"/><Relationship Id="rId15" Type="http://schemas.openxmlformats.org/officeDocument/2006/relationships/oleObject" Target="embeddings/oleObject4.bin"/><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4.w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Dr.%20Keith%20Research\Microinverters\Fill%20factor%20adapt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r.%20Keith%20Research\Microinverters\Fill%20factor%20adapt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r.%20Keith%20Research\Microinverters\Fill%20factor%20adap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j vs v</a:t>
            </a:r>
          </a:p>
        </c:rich>
      </c:tx>
      <c:overlay val="0"/>
    </c:title>
    <c:autoTitleDeleted val="0"/>
    <c:plotArea>
      <c:layout/>
      <c:scatterChart>
        <c:scatterStyle val="smoothMarker"/>
        <c:varyColors val="0"/>
        <c:ser>
          <c:idx val="0"/>
          <c:order val="0"/>
          <c:tx>
            <c:v>v^m+j^n=1</c:v>
          </c:tx>
          <c:marker>
            <c:symbol val="none"/>
          </c:marker>
          <c:xVal>
            <c:numRef>
              <c:f>Sheet1!$A$9:$A$19</c:f>
              <c:numCache>
                <c:formatCode>General</c:formatCode>
                <c:ptCount val="11"/>
                <c:pt idx="0">
                  <c:v>0</c:v>
                </c:pt>
                <c:pt idx="1">
                  <c:v>0.1</c:v>
                </c:pt>
                <c:pt idx="2">
                  <c:v>0.2</c:v>
                </c:pt>
                <c:pt idx="3">
                  <c:v>0.30000000000000032</c:v>
                </c:pt>
                <c:pt idx="4">
                  <c:v>0.4</c:v>
                </c:pt>
                <c:pt idx="5">
                  <c:v>0.5</c:v>
                </c:pt>
                <c:pt idx="6">
                  <c:v>0.60000000000000064</c:v>
                </c:pt>
                <c:pt idx="7">
                  <c:v>0.70000000000000062</c:v>
                </c:pt>
                <c:pt idx="8">
                  <c:v>0.8</c:v>
                </c:pt>
                <c:pt idx="9">
                  <c:v>0.9</c:v>
                </c:pt>
                <c:pt idx="10">
                  <c:v>1</c:v>
                </c:pt>
              </c:numCache>
            </c:numRef>
          </c:xVal>
          <c:yVal>
            <c:numRef>
              <c:f>Sheet1!$B$9:$B$19</c:f>
              <c:numCache>
                <c:formatCode>General</c:formatCode>
                <c:ptCount val="11"/>
                <c:pt idx="0">
                  <c:v>1</c:v>
                </c:pt>
                <c:pt idx="1">
                  <c:v>0.99999999788680904</c:v>
                </c:pt>
                <c:pt idx="2">
                  <c:v>0.99999905810466205</c:v>
                </c:pt>
                <c:pt idx="3">
                  <c:v>0.99996661095745176</c:v>
                </c:pt>
                <c:pt idx="4">
                  <c:v>0.99958019861484237</c:v>
                </c:pt>
                <c:pt idx="5">
                  <c:v>0.99700971715277675</c:v>
                </c:pt>
                <c:pt idx="6">
                  <c:v>0.98514546509849321</c:v>
                </c:pt>
                <c:pt idx="7">
                  <c:v>0.94263826916416982</c:v>
                </c:pt>
                <c:pt idx="8">
                  <c:v>0.81739760200858291</c:v>
                </c:pt>
                <c:pt idx="9">
                  <c:v>0.51093387853338479</c:v>
                </c:pt>
                <c:pt idx="10">
                  <c:v>0</c:v>
                </c:pt>
              </c:numCache>
            </c:numRef>
          </c:yVal>
          <c:smooth val="1"/>
        </c:ser>
        <c:dLbls>
          <c:showLegendKey val="0"/>
          <c:showVal val="0"/>
          <c:showCatName val="0"/>
          <c:showSerName val="0"/>
          <c:showPercent val="0"/>
          <c:showBubbleSize val="0"/>
        </c:dLbls>
        <c:axId val="126623104"/>
        <c:axId val="128140800"/>
      </c:scatterChart>
      <c:valAx>
        <c:axId val="126623104"/>
        <c:scaling>
          <c:orientation val="minMax"/>
        </c:scaling>
        <c:delete val="0"/>
        <c:axPos val="b"/>
        <c:title>
          <c:tx>
            <c:rich>
              <a:bodyPr/>
              <a:lstStyle/>
              <a:p>
                <a:pPr>
                  <a:defRPr/>
                </a:pPr>
                <a:r>
                  <a:rPr lang="en-US"/>
                  <a:t>v</a:t>
                </a:r>
              </a:p>
            </c:rich>
          </c:tx>
          <c:overlay val="0"/>
        </c:title>
        <c:numFmt formatCode="General" sourceLinked="1"/>
        <c:majorTickMark val="out"/>
        <c:minorTickMark val="none"/>
        <c:tickLblPos val="nextTo"/>
        <c:crossAx val="128140800"/>
        <c:crosses val="autoZero"/>
        <c:crossBetween val="midCat"/>
      </c:valAx>
      <c:valAx>
        <c:axId val="128140800"/>
        <c:scaling>
          <c:orientation val="minMax"/>
        </c:scaling>
        <c:delete val="0"/>
        <c:axPos val="l"/>
        <c:majorGridlines/>
        <c:title>
          <c:tx>
            <c:rich>
              <a:bodyPr rot="-5400000" vert="horz"/>
              <a:lstStyle/>
              <a:p>
                <a:pPr>
                  <a:defRPr/>
                </a:pPr>
                <a:r>
                  <a:rPr lang="en-US"/>
                  <a:t>j</a:t>
                </a:r>
              </a:p>
            </c:rich>
          </c:tx>
          <c:overlay val="0"/>
        </c:title>
        <c:numFmt formatCode="General" sourceLinked="1"/>
        <c:majorTickMark val="out"/>
        <c:minorTickMark val="none"/>
        <c:tickLblPos val="nextTo"/>
        <c:crossAx val="126623104"/>
        <c:crosses val="autoZero"/>
        <c:crossBetween val="midCat"/>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I-V graph Problem 1</a:t>
            </a:r>
          </a:p>
        </c:rich>
      </c:tx>
      <c:overlay val="0"/>
    </c:title>
    <c:autoTitleDeleted val="0"/>
    <c:plotArea>
      <c:layout/>
      <c:scatterChart>
        <c:scatterStyle val="smoothMarker"/>
        <c:varyColors val="0"/>
        <c:ser>
          <c:idx val="0"/>
          <c:order val="0"/>
          <c:tx>
            <c:strRef>
              <c:f>Sheet1!$B$24</c:f>
              <c:strCache>
                <c:ptCount val="1"/>
                <c:pt idx="0">
                  <c:v>I</c:v>
                </c:pt>
              </c:strCache>
            </c:strRef>
          </c:tx>
          <c:marker>
            <c:symbol val="none"/>
          </c:marker>
          <c:xVal>
            <c:numRef>
              <c:f>Sheet1!$A$25:$A$35</c:f>
              <c:numCache>
                <c:formatCode>General</c:formatCode>
                <c:ptCount val="11"/>
                <c:pt idx="0">
                  <c:v>0</c:v>
                </c:pt>
                <c:pt idx="1">
                  <c:v>4</c:v>
                </c:pt>
                <c:pt idx="2">
                  <c:v>8</c:v>
                </c:pt>
                <c:pt idx="3">
                  <c:v>12</c:v>
                </c:pt>
                <c:pt idx="4">
                  <c:v>16</c:v>
                </c:pt>
                <c:pt idx="5">
                  <c:v>20</c:v>
                </c:pt>
                <c:pt idx="6">
                  <c:v>24</c:v>
                </c:pt>
                <c:pt idx="7">
                  <c:v>28</c:v>
                </c:pt>
                <c:pt idx="8">
                  <c:v>32</c:v>
                </c:pt>
                <c:pt idx="9">
                  <c:v>36</c:v>
                </c:pt>
                <c:pt idx="10">
                  <c:v>40</c:v>
                </c:pt>
              </c:numCache>
            </c:numRef>
          </c:xVal>
          <c:yVal>
            <c:numRef>
              <c:f>Sheet1!$B$25:$B$35</c:f>
              <c:numCache>
                <c:formatCode>General</c:formatCode>
                <c:ptCount val="11"/>
                <c:pt idx="0">
                  <c:v>4</c:v>
                </c:pt>
                <c:pt idx="1">
                  <c:v>3.9999999915472362</c:v>
                </c:pt>
                <c:pt idx="2">
                  <c:v>3.9999962324186478</c:v>
                </c:pt>
                <c:pt idx="3">
                  <c:v>3.9998664438298013</c:v>
                </c:pt>
                <c:pt idx="4">
                  <c:v>3.9983207944593695</c:v>
                </c:pt>
                <c:pt idx="5">
                  <c:v>3.9880388686111092</c:v>
                </c:pt>
                <c:pt idx="6">
                  <c:v>3.9405818603939737</c:v>
                </c:pt>
                <c:pt idx="7">
                  <c:v>3.7705530766566802</c:v>
                </c:pt>
                <c:pt idx="8">
                  <c:v>3.2695904080343254</c:v>
                </c:pt>
                <c:pt idx="9">
                  <c:v>2.0437355141335294</c:v>
                </c:pt>
                <c:pt idx="10">
                  <c:v>0</c:v>
                </c:pt>
              </c:numCache>
            </c:numRef>
          </c:yVal>
          <c:smooth val="1"/>
        </c:ser>
        <c:dLbls>
          <c:showLegendKey val="0"/>
          <c:showVal val="0"/>
          <c:showCatName val="0"/>
          <c:showSerName val="0"/>
          <c:showPercent val="0"/>
          <c:showBubbleSize val="0"/>
        </c:dLbls>
        <c:axId val="128172416"/>
        <c:axId val="128174336"/>
      </c:scatterChart>
      <c:valAx>
        <c:axId val="128172416"/>
        <c:scaling>
          <c:orientation val="minMax"/>
        </c:scaling>
        <c:delete val="0"/>
        <c:axPos val="b"/>
        <c:title>
          <c:tx>
            <c:rich>
              <a:bodyPr/>
              <a:lstStyle/>
              <a:p>
                <a:pPr>
                  <a:defRPr/>
                </a:pPr>
                <a:r>
                  <a:rPr lang="en-US"/>
                  <a:t>V</a:t>
                </a:r>
              </a:p>
            </c:rich>
          </c:tx>
          <c:overlay val="0"/>
        </c:title>
        <c:numFmt formatCode="General" sourceLinked="1"/>
        <c:majorTickMark val="out"/>
        <c:minorTickMark val="none"/>
        <c:tickLblPos val="nextTo"/>
        <c:crossAx val="128174336"/>
        <c:crosses val="autoZero"/>
        <c:crossBetween val="midCat"/>
      </c:valAx>
      <c:valAx>
        <c:axId val="128174336"/>
        <c:scaling>
          <c:orientation val="minMax"/>
        </c:scaling>
        <c:delete val="0"/>
        <c:axPos val="l"/>
        <c:majorGridlines/>
        <c:title>
          <c:tx>
            <c:rich>
              <a:bodyPr rot="-5400000" vert="horz"/>
              <a:lstStyle/>
              <a:p>
                <a:pPr>
                  <a:defRPr/>
                </a:pPr>
                <a:r>
                  <a:rPr lang="en-US"/>
                  <a:t>I</a:t>
                </a:r>
              </a:p>
            </c:rich>
          </c:tx>
          <c:overlay val="0"/>
        </c:title>
        <c:numFmt formatCode="General" sourceLinked="1"/>
        <c:majorTickMark val="out"/>
        <c:minorTickMark val="none"/>
        <c:tickLblPos val="nextTo"/>
        <c:crossAx val="128172416"/>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I-V</a:t>
            </a:r>
            <a:r>
              <a:rPr lang="en-US" baseline="0"/>
              <a:t> Graph </a:t>
            </a:r>
            <a:endParaRPr lang="en-US"/>
          </a:p>
        </c:rich>
      </c:tx>
      <c:overlay val="0"/>
    </c:title>
    <c:autoTitleDeleted val="0"/>
    <c:plotArea>
      <c:layout/>
      <c:scatterChart>
        <c:scatterStyle val="smoothMarker"/>
        <c:varyColors val="0"/>
        <c:ser>
          <c:idx val="1"/>
          <c:order val="1"/>
          <c:tx>
            <c:v>Panel 2</c:v>
          </c:tx>
          <c:marker>
            <c:symbol val="none"/>
          </c:marker>
          <c:xVal>
            <c:numRef>
              <c:f>Sheet1!$A$41:$A$51</c:f>
              <c:numCache>
                <c:formatCode>0.00</c:formatCode>
                <c:ptCount val="11"/>
                <c:pt idx="0">
                  <c:v>0</c:v>
                </c:pt>
                <c:pt idx="1">
                  <c:v>4.4829999999999997</c:v>
                </c:pt>
                <c:pt idx="2">
                  <c:v>8.9660000000000046</c:v>
                </c:pt>
                <c:pt idx="3">
                  <c:v>13.449</c:v>
                </c:pt>
                <c:pt idx="4">
                  <c:v>17.931999999999999</c:v>
                </c:pt>
                <c:pt idx="5">
                  <c:v>22.414999999999999</c:v>
                </c:pt>
                <c:pt idx="6">
                  <c:v>26.898</c:v>
                </c:pt>
                <c:pt idx="7">
                  <c:v>31.380999999999986</c:v>
                </c:pt>
                <c:pt idx="8">
                  <c:v>35.864000000000004</c:v>
                </c:pt>
                <c:pt idx="9">
                  <c:v>40.346999999999994</c:v>
                </c:pt>
                <c:pt idx="10">
                  <c:v>44.83</c:v>
                </c:pt>
              </c:numCache>
            </c:numRef>
          </c:xVal>
          <c:yVal>
            <c:numRef>
              <c:f>Sheet1!$B$41:$B$51</c:f>
              <c:numCache>
                <c:formatCode>0.00</c:formatCode>
                <c:ptCount val="11"/>
                <c:pt idx="0">
                  <c:v>5.7489999999999997</c:v>
                </c:pt>
                <c:pt idx="1">
                  <c:v>5.7489999878512714</c:v>
                </c:pt>
                <c:pt idx="2">
                  <c:v>5.7489945850437021</c:v>
                </c:pt>
                <c:pt idx="3">
                  <c:v>5.7488080463944025</c:v>
                </c:pt>
                <c:pt idx="4">
                  <c:v>5.7465865618367138</c:v>
                </c:pt>
                <c:pt idx="5">
                  <c:v>5.7318088639113132</c:v>
                </c:pt>
                <c:pt idx="6">
                  <c:v>5.6636012788512247</c:v>
                </c:pt>
                <c:pt idx="7">
                  <c:v>5.41922740942484</c:v>
                </c:pt>
                <c:pt idx="8">
                  <c:v>4.6992188139473159</c:v>
                </c:pt>
                <c:pt idx="9">
                  <c:v>2.937358867688415</c:v>
                </c:pt>
                <c:pt idx="10">
                  <c:v>0</c:v>
                </c:pt>
              </c:numCache>
            </c:numRef>
          </c:yVal>
          <c:smooth val="1"/>
        </c:ser>
        <c:ser>
          <c:idx val="2"/>
          <c:order val="2"/>
          <c:tx>
            <c:v>Panel 3</c:v>
          </c:tx>
          <c:marker>
            <c:symbol val="none"/>
          </c:marker>
          <c:xVal>
            <c:numRef>
              <c:f>Sheet1!$C$41:$C$51</c:f>
              <c:numCache>
                <c:formatCode>0.00</c:formatCode>
                <c:ptCount val="11"/>
                <c:pt idx="0">
                  <c:v>0</c:v>
                </c:pt>
                <c:pt idx="1">
                  <c:v>4.25</c:v>
                </c:pt>
                <c:pt idx="2">
                  <c:v>8.5</c:v>
                </c:pt>
                <c:pt idx="3">
                  <c:v>12.75</c:v>
                </c:pt>
                <c:pt idx="4">
                  <c:v>17</c:v>
                </c:pt>
                <c:pt idx="5">
                  <c:v>21.25</c:v>
                </c:pt>
                <c:pt idx="6">
                  <c:v>25.5</c:v>
                </c:pt>
                <c:pt idx="7">
                  <c:v>29.749999999999989</c:v>
                </c:pt>
                <c:pt idx="8">
                  <c:v>34</c:v>
                </c:pt>
                <c:pt idx="9">
                  <c:v>38.25</c:v>
                </c:pt>
                <c:pt idx="10">
                  <c:v>42.5</c:v>
                </c:pt>
              </c:numCache>
            </c:numRef>
          </c:xVal>
          <c:yVal>
            <c:numRef>
              <c:f>Sheet1!$D$41:$D$51</c:f>
              <c:numCache>
                <c:formatCode>0.00</c:formatCode>
                <c:ptCount val="11"/>
                <c:pt idx="0">
                  <c:v>5.3</c:v>
                </c:pt>
                <c:pt idx="1">
                  <c:v>5.2999999888000904</c:v>
                </c:pt>
                <c:pt idx="2">
                  <c:v>5.2999950079547089</c:v>
                </c:pt>
                <c:pt idx="3">
                  <c:v>5.2998230380745124</c:v>
                </c:pt>
                <c:pt idx="4">
                  <c:v>5.2977750526586664</c:v>
                </c:pt>
                <c:pt idx="5">
                  <c:v>5.2841515009097026</c:v>
                </c:pt>
                <c:pt idx="6">
                  <c:v>5.2212709650220024</c:v>
                </c:pt>
                <c:pt idx="7">
                  <c:v>4.9959828265700814</c:v>
                </c:pt>
                <c:pt idx="8">
                  <c:v>4.3322072906454636</c:v>
                </c:pt>
                <c:pt idx="9">
                  <c:v>2.7079495562269398</c:v>
                </c:pt>
                <c:pt idx="10">
                  <c:v>0</c:v>
                </c:pt>
              </c:numCache>
            </c:numRef>
          </c:yVal>
          <c:smooth val="1"/>
        </c:ser>
        <c:ser>
          <c:idx val="3"/>
          <c:order val="3"/>
          <c:tx>
            <c:v>Panel 4</c:v>
          </c:tx>
          <c:marker>
            <c:symbol val="none"/>
          </c:marker>
          <c:xVal>
            <c:numRef>
              <c:f>Sheet1!$E$41:$E$51</c:f>
              <c:numCache>
                <c:formatCode>0.00</c:formatCode>
                <c:ptCount val="11"/>
                <c:pt idx="0">
                  <c:v>0</c:v>
                </c:pt>
                <c:pt idx="1">
                  <c:v>4.4300000000000024</c:v>
                </c:pt>
                <c:pt idx="2">
                  <c:v>8.8600000000000048</c:v>
                </c:pt>
                <c:pt idx="3">
                  <c:v>13.29</c:v>
                </c:pt>
                <c:pt idx="4">
                  <c:v>17.72</c:v>
                </c:pt>
                <c:pt idx="5">
                  <c:v>22.150000000000031</c:v>
                </c:pt>
                <c:pt idx="6">
                  <c:v>26.58</c:v>
                </c:pt>
                <c:pt idx="7">
                  <c:v>31.009999999999987</c:v>
                </c:pt>
                <c:pt idx="8">
                  <c:v>35.44</c:v>
                </c:pt>
                <c:pt idx="9">
                  <c:v>39.870000000000005</c:v>
                </c:pt>
                <c:pt idx="10">
                  <c:v>44.3</c:v>
                </c:pt>
              </c:numCache>
            </c:numRef>
          </c:xVal>
          <c:yVal>
            <c:numRef>
              <c:f>Sheet1!$F$41:$F$51</c:f>
              <c:numCache>
                <c:formatCode>0.00</c:formatCode>
                <c:ptCount val="11"/>
                <c:pt idx="0">
                  <c:v>5.6</c:v>
                </c:pt>
                <c:pt idx="1">
                  <c:v>5.5999999881661324</c:v>
                </c:pt>
                <c:pt idx="2">
                  <c:v>5.5999947253861073</c:v>
                </c:pt>
                <c:pt idx="3">
                  <c:v>5.5998130213617427</c:v>
                </c:pt>
                <c:pt idx="4">
                  <c:v>5.5976491122431433</c:v>
                </c:pt>
                <c:pt idx="5">
                  <c:v>5.5832544160555475</c:v>
                </c:pt>
                <c:pt idx="6">
                  <c:v>5.5168146045515485</c:v>
                </c:pt>
                <c:pt idx="7">
                  <c:v>5.2787743073193507</c:v>
                </c:pt>
                <c:pt idx="8">
                  <c:v>4.5774265712480355</c:v>
                </c:pt>
                <c:pt idx="9">
                  <c:v>2.861229719786941</c:v>
                </c:pt>
                <c:pt idx="10">
                  <c:v>0</c:v>
                </c:pt>
              </c:numCache>
            </c:numRef>
          </c:yVal>
          <c:smooth val="1"/>
        </c:ser>
        <c:ser>
          <c:idx val="4"/>
          <c:order val="4"/>
          <c:tx>
            <c:v>Panel 5</c:v>
          </c:tx>
          <c:marker>
            <c:symbol val="none"/>
          </c:marker>
          <c:xVal>
            <c:numRef>
              <c:f>Sheet1!$G$41:$G$51</c:f>
              <c:numCache>
                <c:formatCode>0.00</c:formatCode>
                <c:ptCount val="11"/>
                <c:pt idx="0">
                  <c:v>0</c:v>
                </c:pt>
                <c:pt idx="1">
                  <c:v>4.34</c:v>
                </c:pt>
                <c:pt idx="2">
                  <c:v>8.68</c:v>
                </c:pt>
                <c:pt idx="3">
                  <c:v>13.02</c:v>
                </c:pt>
                <c:pt idx="4">
                  <c:v>17.36</c:v>
                </c:pt>
                <c:pt idx="5">
                  <c:v>21.7</c:v>
                </c:pt>
                <c:pt idx="6">
                  <c:v>26.04</c:v>
                </c:pt>
                <c:pt idx="7">
                  <c:v>30.379999999999992</c:v>
                </c:pt>
                <c:pt idx="8">
                  <c:v>34.720000000000013</c:v>
                </c:pt>
                <c:pt idx="9">
                  <c:v>39.06</c:v>
                </c:pt>
                <c:pt idx="10">
                  <c:v>43.4</c:v>
                </c:pt>
              </c:numCache>
            </c:numRef>
          </c:xVal>
          <c:yVal>
            <c:numRef>
              <c:f>Sheet1!$H$41:$H$51</c:f>
              <c:numCache>
                <c:formatCode>0.00</c:formatCode>
                <c:ptCount val="11"/>
                <c:pt idx="0">
                  <c:v>5.7</c:v>
                </c:pt>
                <c:pt idx="1">
                  <c:v>5.6999999879548113</c:v>
                </c:pt>
                <c:pt idx="2">
                  <c:v>5.6999946311965655</c:v>
                </c:pt>
                <c:pt idx="3">
                  <c:v>5.6998096824574889</c:v>
                </c:pt>
                <c:pt idx="4">
                  <c:v>5.6976071321046033</c:v>
                </c:pt>
                <c:pt idx="5">
                  <c:v>5.6829553877708276</c:v>
                </c:pt>
                <c:pt idx="6">
                  <c:v>5.6153291510613998</c:v>
                </c:pt>
                <c:pt idx="7">
                  <c:v>5.3730381342357694</c:v>
                </c:pt>
                <c:pt idx="8">
                  <c:v>4.6591663314488958</c:v>
                </c:pt>
                <c:pt idx="9">
                  <c:v>2.9123231076402787</c:v>
                </c:pt>
                <c:pt idx="10">
                  <c:v>0</c:v>
                </c:pt>
              </c:numCache>
            </c:numRef>
          </c:yVal>
          <c:smooth val="1"/>
        </c:ser>
        <c:ser>
          <c:idx val="5"/>
          <c:order val="5"/>
          <c:tx>
            <c:v>Panel 6</c:v>
          </c:tx>
          <c:marker>
            <c:symbol val="none"/>
          </c:marker>
          <c:xVal>
            <c:numRef>
              <c:f>Sheet1!$I$41:$I$51</c:f>
              <c:numCache>
                <c:formatCode>0.00</c:formatCode>
                <c:ptCount val="11"/>
                <c:pt idx="0">
                  <c:v>0</c:v>
                </c:pt>
                <c:pt idx="1">
                  <c:v>4.4800000000000004</c:v>
                </c:pt>
                <c:pt idx="2">
                  <c:v>8.9600000000000026</c:v>
                </c:pt>
                <c:pt idx="3">
                  <c:v>13.44</c:v>
                </c:pt>
                <c:pt idx="4">
                  <c:v>17.919999999999987</c:v>
                </c:pt>
                <c:pt idx="5">
                  <c:v>22.4</c:v>
                </c:pt>
                <c:pt idx="6">
                  <c:v>26.88</c:v>
                </c:pt>
                <c:pt idx="7">
                  <c:v>31.359999999999996</c:v>
                </c:pt>
                <c:pt idx="8">
                  <c:v>35.840000000000003</c:v>
                </c:pt>
                <c:pt idx="9">
                  <c:v>40.32</c:v>
                </c:pt>
                <c:pt idx="10">
                  <c:v>44.8</c:v>
                </c:pt>
              </c:numCache>
            </c:numRef>
          </c:xVal>
          <c:yVal>
            <c:numRef>
              <c:f>Sheet1!$J$41:$J$51</c:f>
              <c:numCache>
                <c:formatCode>0.00</c:formatCode>
                <c:ptCount val="11"/>
                <c:pt idx="0">
                  <c:v>5.5</c:v>
                </c:pt>
                <c:pt idx="1">
                  <c:v>5.49999998837745</c:v>
                </c:pt>
                <c:pt idx="2">
                  <c:v>5.4999948195756385</c:v>
                </c:pt>
                <c:pt idx="3">
                  <c:v>5.4998163602659815</c:v>
                </c:pt>
                <c:pt idx="4">
                  <c:v>5.4976910923816558</c:v>
                </c:pt>
                <c:pt idx="5">
                  <c:v>5.4835534443402834</c:v>
                </c:pt>
                <c:pt idx="6">
                  <c:v>5.4183000580417007</c:v>
                </c:pt>
                <c:pt idx="7">
                  <c:v>5.1845104804029285</c:v>
                </c:pt>
                <c:pt idx="8">
                  <c:v>4.4956868110471797</c:v>
                </c:pt>
                <c:pt idx="9">
                  <c:v>2.8101363319336028</c:v>
                </c:pt>
                <c:pt idx="10">
                  <c:v>0</c:v>
                </c:pt>
              </c:numCache>
            </c:numRef>
          </c:yVal>
          <c:smooth val="1"/>
        </c:ser>
        <c:ser>
          <c:idx val="6"/>
          <c:order val="6"/>
          <c:tx>
            <c:v>Panel 7</c:v>
          </c:tx>
          <c:marker>
            <c:symbol val="none"/>
          </c:marker>
          <c:xVal>
            <c:numRef>
              <c:f>Sheet1!$K$41:$K$51</c:f>
              <c:numCache>
                <c:formatCode>0.00</c:formatCode>
                <c:ptCount val="11"/>
                <c:pt idx="0">
                  <c:v>0</c:v>
                </c:pt>
                <c:pt idx="1">
                  <c:v>4.3599999999999985</c:v>
                </c:pt>
                <c:pt idx="2">
                  <c:v>8.7200000000000006</c:v>
                </c:pt>
                <c:pt idx="3">
                  <c:v>13.08</c:v>
                </c:pt>
                <c:pt idx="4">
                  <c:v>17.439999999999987</c:v>
                </c:pt>
                <c:pt idx="5">
                  <c:v>21.8</c:v>
                </c:pt>
                <c:pt idx="6">
                  <c:v>26.16</c:v>
                </c:pt>
                <c:pt idx="7">
                  <c:v>30.52</c:v>
                </c:pt>
                <c:pt idx="8">
                  <c:v>34.879999999999995</c:v>
                </c:pt>
                <c:pt idx="9">
                  <c:v>39.24</c:v>
                </c:pt>
                <c:pt idx="10">
                  <c:v>43.6</c:v>
                </c:pt>
              </c:numCache>
            </c:numRef>
          </c:xVal>
          <c:yVal>
            <c:numRef>
              <c:f>Sheet1!$L$41:$L$51</c:f>
              <c:numCache>
                <c:formatCode>0.00</c:formatCode>
                <c:ptCount val="11"/>
                <c:pt idx="0">
                  <c:v>5.7</c:v>
                </c:pt>
                <c:pt idx="1">
                  <c:v>5.6999999879548113</c:v>
                </c:pt>
                <c:pt idx="2">
                  <c:v>5.6999946311965655</c:v>
                </c:pt>
                <c:pt idx="3">
                  <c:v>5.6998096824574889</c:v>
                </c:pt>
                <c:pt idx="4">
                  <c:v>5.6976071321046033</c:v>
                </c:pt>
                <c:pt idx="5">
                  <c:v>5.6829553877708276</c:v>
                </c:pt>
                <c:pt idx="6">
                  <c:v>5.6153291510613998</c:v>
                </c:pt>
                <c:pt idx="7">
                  <c:v>5.3730381342357694</c:v>
                </c:pt>
                <c:pt idx="8">
                  <c:v>4.6591663314488958</c:v>
                </c:pt>
                <c:pt idx="9">
                  <c:v>2.9123231076402787</c:v>
                </c:pt>
                <c:pt idx="10">
                  <c:v>0</c:v>
                </c:pt>
              </c:numCache>
            </c:numRef>
          </c:yVal>
          <c:smooth val="1"/>
        </c:ser>
        <c:ser>
          <c:idx val="7"/>
          <c:order val="7"/>
          <c:tx>
            <c:v>Panel 8</c:v>
          </c:tx>
          <c:marker>
            <c:symbol val="none"/>
          </c:marker>
          <c:xVal>
            <c:numRef>
              <c:f>Sheet1!$M$41:$M$51</c:f>
              <c:numCache>
                <c:formatCode>0.00</c:formatCode>
                <c:ptCount val="11"/>
                <c:pt idx="0">
                  <c:v>0</c:v>
                </c:pt>
                <c:pt idx="1">
                  <c:v>4.29</c:v>
                </c:pt>
                <c:pt idx="2">
                  <c:v>8.58</c:v>
                </c:pt>
                <c:pt idx="3">
                  <c:v>12.870000000000006</c:v>
                </c:pt>
                <c:pt idx="4">
                  <c:v>17.16</c:v>
                </c:pt>
                <c:pt idx="5">
                  <c:v>21.45</c:v>
                </c:pt>
                <c:pt idx="6">
                  <c:v>25.74</c:v>
                </c:pt>
                <c:pt idx="7">
                  <c:v>30.029999999999987</c:v>
                </c:pt>
                <c:pt idx="8">
                  <c:v>34.32</c:v>
                </c:pt>
                <c:pt idx="9">
                  <c:v>38.61</c:v>
                </c:pt>
                <c:pt idx="10">
                  <c:v>42.9</c:v>
                </c:pt>
              </c:numCache>
            </c:numRef>
          </c:xVal>
          <c:yVal>
            <c:numRef>
              <c:f>Sheet1!$N$41:$N$51</c:f>
              <c:numCache>
                <c:formatCode>0.00</c:formatCode>
                <c:ptCount val="11"/>
                <c:pt idx="0">
                  <c:v>5.5</c:v>
                </c:pt>
                <c:pt idx="1">
                  <c:v>5.49999998837745</c:v>
                </c:pt>
                <c:pt idx="2">
                  <c:v>5.4999948195756385</c:v>
                </c:pt>
                <c:pt idx="3">
                  <c:v>5.4998163602659815</c:v>
                </c:pt>
                <c:pt idx="4">
                  <c:v>5.4976910923816558</c:v>
                </c:pt>
                <c:pt idx="5">
                  <c:v>5.4835534443402834</c:v>
                </c:pt>
                <c:pt idx="6">
                  <c:v>5.4183000580417007</c:v>
                </c:pt>
                <c:pt idx="7">
                  <c:v>5.1845104804029285</c:v>
                </c:pt>
                <c:pt idx="8">
                  <c:v>4.4956868110471797</c:v>
                </c:pt>
                <c:pt idx="9">
                  <c:v>2.8101363319336028</c:v>
                </c:pt>
                <c:pt idx="10">
                  <c:v>0</c:v>
                </c:pt>
              </c:numCache>
            </c:numRef>
          </c:yVal>
          <c:smooth val="1"/>
        </c:ser>
        <c:ser>
          <c:idx val="8"/>
          <c:order val="8"/>
          <c:tx>
            <c:v>Panel 9</c:v>
          </c:tx>
          <c:marker>
            <c:symbol val="none"/>
          </c:marker>
          <c:xVal>
            <c:numRef>
              <c:f>Sheet1!$O$41:$O$51</c:f>
              <c:numCache>
                <c:formatCode>0.00</c:formatCode>
                <c:ptCount val="11"/>
                <c:pt idx="0">
                  <c:v>0</c:v>
                </c:pt>
                <c:pt idx="1">
                  <c:v>4.3</c:v>
                </c:pt>
                <c:pt idx="2">
                  <c:v>8.6</c:v>
                </c:pt>
                <c:pt idx="3">
                  <c:v>12.9</c:v>
                </c:pt>
                <c:pt idx="4">
                  <c:v>17.2</c:v>
                </c:pt>
                <c:pt idx="5">
                  <c:v>21.5</c:v>
                </c:pt>
                <c:pt idx="6">
                  <c:v>25.8</c:v>
                </c:pt>
                <c:pt idx="7">
                  <c:v>30.099999999999987</c:v>
                </c:pt>
                <c:pt idx="8">
                  <c:v>34.4</c:v>
                </c:pt>
                <c:pt idx="9">
                  <c:v>38.700000000000003</c:v>
                </c:pt>
                <c:pt idx="10">
                  <c:v>43</c:v>
                </c:pt>
              </c:numCache>
            </c:numRef>
          </c:xVal>
          <c:yVal>
            <c:numRef>
              <c:f>Sheet1!$P$41:$P$51</c:f>
              <c:numCache>
                <c:formatCode>0.00</c:formatCode>
                <c:ptCount val="11"/>
                <c:pt idx="0">
                  <c:v>5.6499999999999995</c:v>
                </c:pt>
                <c:pt idx="1">
                  <c:v>5.6499999880604719</c:v>
                </c:pt>
                <c:pt idx="2">
                  <c:v>5.6499946782913355</c:v>
                </c:pt>
                <c:pt idx="3">
                  <c:v>5.6498113519096158</c:v>
                </c:pt>
                <c:pt idx="4">
                  <c:v>5.6476281221738773</c:v>
                </c:pt>
                <c:pt idx="5">
                  <c:v>5.6331049019131889</c:v>
                </c:pt>
                <c:pt idx="6">
                  <c:v>5.5660718778064542</c:v>
                </c:pt>
                <c:pt idx="7">
                  <c:v>5.3259062207775347</c:v>
                </c:pt>
                <c:pt idx="8">
                  <c:v>4.618296451348467</c:v>
                </c:pt>
                <c:pt idx="9">
                  <c:v>2.8867764137135983</c:v>
                </c:pt>
                <c:pt idx="10">
                  <c:v>0</c:v>
                </c:pt>
              </c:numCache>
            </c:numRef>
          </c:yVal>
          <c:smooth val="1"/>
        </c:ser>
        <c:ser>
          <c:idx val="9"/>
          <c:order val="9"/>
          <c:tx>
            <c:v>Panel 10</c:v>
          </c:tx>
          <c:marker>
            <c:symbol val="none"/>
          </c:marker>
          <c:xVal>
            <c:numRef>
              <c:f>Sheet1!$Q$41:$Q$51</c:f>
              <c:numCache>
                <c:formatCode>0.00</c:formatCode>
                <c:ptCount val="11"/>
                <c:pt idx="0">
                  <c:v>0</c:v>
                </c:pt>
                <c:pt idx="1">
                  <c:v>4.2</c:v>
                </c:pt>
                <c:pt idx="2">
                  <c:v>8.4</c:v>
                </c:pt>
                <c:pt idx="3">
                  <c:v>12.6</c:v>
                </c:pt>
                <c:pt idx="4">
                  <c:v>16.8</c:v>
                </c:pt>
                <c:pt idx="5">
                  <c:v>21</c:v>
                </c:pt>
                <c:pt idx="6">
                  <c:v>25.2</c:v>
                </c:pt>
                <c:pt idx="7">
                  <c:v>29.4</c:v>
                </c:pt>
                <c:pt idx="8">
                  <c:v>33.6</c:v>
                </c:pt>
                <c:pt idx="9">
                  <c:v>37.800000000000004</c:v>
                </c:pt>
                <c:pt idx="10">
                  <c:v>42</c:v>
                </c:pt>
              </c:numCache>
            </c:numRef>
          </c:xVal>
          <c:yVal>
            <c:numRef>
              <c:f>Sheet1!$R$41:$R$51</c:f>
              <c:numCache>
                <c:formatCode>0.00</c:formatCode>
                <c:ptCount val="11"/>
                <c:pt idx="0">
                  <c:v>5.2</c:v>
                </c:pt>
                <c:pt idx="1">
                  <c:v>5.199999989011407</c:v>
                </c:pt>
                <c:pt idx="2">
                  <c:v>5.1999951021442428</c:v>
                </c:pt>
                <c:pt idx="3">
                  <c:v>5.1998263769787441</c:v>
                </c:pt>
                <c:pt idx="4">
                  <c:v>5.1978170327971673</c:v>
                </c:pt>
                <c:pt idx="5">
                  <c:v>5.1844505291944234</c:v>
                </c:pt>
                <c:pt idx="6">
                  <c:v>5.1227564185121475</c:v>
                </c:pt>
                <c:pt idx="7">
                  <c:v>4.9017189996537009</c:v>
                </c:pt>
                <c:pt idx="8">
                  <c:v>4.2504675304446113</c:v>
                </c:pt>
                <c:pt idx="9">
                  <c:v>2.6568561683735807</c:v>
                </c:pt>
                <c:pt idx="10">
                  <c:v>0</c:v>
                </c:pt>
              </c:numCache>
            </c:numRef>
          </c:yVal>
          <c:smooth val="1"/>
        </c:ser>
        <c:ser>
          <c:idx val="0"/>
          <c:order val="0"/>
          <c:tx>
            <c:v>Panel 1</c:v>
          </c:tx>
          <c:marker>
            <c:symbol val="none"/>
          </c:marker>
          <c:xVal>
            <c:numRef>
              <c:f>Sheet1!$S$41:$S$51</c:f>
              <c:numCache>
                <c:formatCode>0.00</c:formatCode>
                <c:ptCount val="11"/>
                <c:pt idx="0">
                  <c:v>0</c:v>
                </c:pt>
                <c:pt idx="1">
                  <c:v>4.25</c:v>
                </c:pt>
                <c:pt idx="2">
                  <c:v>8.5</c:v>
                </c:pt>
                <c:pt idx="3">
                  <c:v>12.75</c:v>
                </c:pt>
                <c:pt idx="4">
                  <c:v>17</c:v>
                </c:pt>
                <c:pt idx="5">
                  <c:v>21.25</c:v>
                </c:pt>
                <c:pt idx="6">
                  <c:v>25.5</c:v>
                </c:pt>
                <c:pt idx="7">
                  <c:v>29.749999999999989</c:v>
                </c:pt>
                <c:pt idx="8">
                  <c:v>34</c:v>
                </c:pt>
                <c:pt idx="9">
                  <c:v>38.25</c:v>
                </c:pt>
                <c:pt idx="10">
                  <c:v>42.5</c:v>
                </c:pt>
              </c:numCache>
            </c:numRef>
          </c:xVal>
          <c:yVal>
            <c:numRef>
              <c:f>Sheet1!$T$41:$T$51</c:f>
              <c:numCache>
                <c:formatCode>0.00</c:formatCode>
                <c:ptCount val="11"/>
                <c:pt idx="0">
                  <c:v>5.7</c:v>
                </c:pt>
                <c:pt idx="1">
                  <c:v>5.6999999879548113</c:v>
                </c:pt>
                <c:pt idx="2">
                  <c:v>5.6999946311965655</c:v>
                </c:pt>
                <c:pt idx="3">
                  <c:v>5.6998096824574889</c:v>
                </c:pt>
                <c:pt idx="4">
                  <c:v>5.6976071321046033</c:v>
                </c:pt>
                <c:pt idx="5">
                  <c:v>5.6829553877708276</c:v>
                </c:pt>
                <c:pt idx="6">
                  <c:v>5.6153291510613998</c:v>
                </c:pt>
                <c:pt idx="7">
                  <c:v>5.3730381342357694</c:v>
                </c:pt>
                <c:pt idx="8">
                  <c:v>4.6591663314488958</c:v>
                </c:pt>
                <c:pt idx="9">
                  <c:v>2.9123231076402787</c:v>
                </c:pt>
                <c:pt idx="10">
                  <c:v>0</c:v>
                </c:pt>
              </c:numCache>
            </c:numRef>
          </c:yVal>
          <c:smooth val="1"/>
        </c:ser>
        <c:dLbls>
          <c:showLegendKey val="0"/>
          <c:showVal val="0"/>
          <c:showCatName val="0"/>
          <c:showSerName val="0"/>
          <c:showPercent val="0"/>
          <c:showBubbleSize val="0"/>
        </c:dLbls>
        <c:axId val="134497792"/>
        <c:axId val="134499712"/>
      </c:scatterChart>
      <c:valAx>
        <c:axId val="134497792"/>
        <c:scaling>
          <c:orientation val="minMax"/>
        </c:scaling>
        <c:delete val="0"/>
        <c:axPos val="b"/>
        <c:title>
          <c:tx>
            <c:rich>
              <a:bodyPr/>
              <a:lstStyle/>
              <a:p>
                <a:pPr>
                  <a:defRPr/>
                </a:pPr>
                <a:r>
                  <a:rPr lang="en-US"/>
                  <a:t>V</a:t>
                </a:r>
              </a:p>
            </c:rich>
          </c:tx>
          <c:overlay val="0"/>
        </c:title>
        <c:numFmt formatCode="0.00" sourceLinked="1"/>
        <c:majorTickMark val="out"/>
        <c:minorTickMark val="none"/>
        <c:tickLblPos val="nextTo"/>
        <c:crossAx val="134499712"/>
        <c:crosses val="autoZero"/>
        <c:crossBetween val="midCat"/>
      </c:valAx>
      <c:valAx>
        <c:axId val="134499712"/>
        <c:scaling>
          <c:orientation val="minMax"/>
        </c:scaling>
        <c:delete val="0"/>
        <c:axPos val="l"/>
        <c:majorGridlines/>
        <c:title>
          <c:tx>
            <c:rich>
              <a:bodyPr rot="-5400000" vert="horz"/>
              <a:lstStyle/>
              <a:p>
                <a:pPr>
                  <a:defRPr/>
                </a:pPr>
                <a:r>
                  <a:rPr lang="en-US"/>
                  <a:t>I</a:t>
                </a:r>
              </a:p>
            </c:rich>
          </c:tx>
          <c:overlay val="0"/>
        </c:title>
        <c:numFmt formatCode="0.00" sourceLinked="1"/>
        <c:majorTickMark val="out"/>
        <c:minorTickMark val="none"/>
        <c:tickLblPos val="nextTo"/>
        <c:crossAx val="134497792"/>
        <c:crosses val="autoZero"/>
        <c:crossBetween val="midCat"/>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0.65521</cdr:x>
      <cdr:y>0.3559</cdr:y>
    </cdr:from>
    <cdr:to>
      <cdr:x>0.65937</cdr:x>
      <cdr:y>0.78993</cdr:y>
    </cdr:to>
    <cdr:sp macro="" textlink="">
      <cdr:nvSpPr>
        <cdr:cNvPr id="3" name="Straight Connector 2"/>
        <cdr:cNvSpPr/>
      </cdr:nvSpPr>
      <cdr:spPr>
        <a:xfrm xmlns:a="http://schemas.openxmlformats.org/drawingml/2006/main">
          <a:off x="2995611" y="976313"/>
          <a:ext cx="19051" cy="11906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cdr:x>
      <cdr:y>0</cdr:y>
    </cdr:from>
    <cdr:to>
      <cdr:x>0.00417</cdr:x>
      <cdr:y>0.44097</cdr:y>
    </cdr:to>
    <cdr:sp macro="" textlink="">
      <cdr:nvSpPr>
        <cdr:cNvPr id="4" name="Straight Connector 3"/>
        <cdr:cNvSpPr/>
      </cdr:nvSpPr>
      <cdr:spPr>
        <a:xfrm xmlns:a="http://schemas.openxmlformats.org/drawingml/2006/main">
          <a:off x="0" y="0"/>
          <a:ext cx="19050" cy="1209675"/>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n-US"/>
        </a:p>
      </cdr:txBody>
    </cdr:sp>
  </cdr:relSizeAnchor>
  <cdr:relSizeAnchor xmlns:cdr="http://schemas.openxmlformats.org/drawingml/2006/chartDrawing">
    <cdr:from>
      <cdr:x>0.13854</cdr:x>
      <cdr:y>0.35243</cdr:y>
    </cdr:from>
    <cdr:to>
      <cdr:x>0.65521</cdr:x>
      <cdr:y>0.3559</cdr:y>
    </cdr:to>
    <cdr:sp macro="" textlink="">
      <cdr:nvSpPr>
        <cdr:cNvPr id="6" name="Straight Connector 5"/>
        <cdr:cNvSpPr/>
      </cdr:nvSpPr>
      <cdr:spPr>
        <a:xfrm xmlns:a="http://schemas.openxmlformats.org/drawingml/2006/main" flipH="1" flipV="1">
          <a:off x="633413" y="966787"/>
          <a:ext cx="2362200" cy="95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0.04688</cdr:x>
      <cdr:y>0.28646</cdr:y>
    </cdr:from>
    <cdr:to>
      <cdr:x>0.24688</cdr:x>
      <cdr:y>0.61979</cdr:y>
    </cdr:to>
    <cdr:sp macro="" textlink="">
      <cdr:nvSpPr>
        <cdr:cNvPr id="7" name="TextBox 6"/>
        <cdr:cNvSpPr txBox="1"/>
      </cdr:nvSpPr>
      <cdr:spPr>
        <a:xfrm xmlns:a="http://schemas.openxmlformats.org/drawingml/2006/main">
          <a:off x="214313" y="78581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j</a:t>
          </a:r>
          <a:r>
            <a:rPr lang="en-US" sz="1100" baseline="-25000"/>
            <a:t>mpp</a:t>
          </a:r>
          <a:endParaRPr lang="en-US" sz="1100"/>
        </a:p>
      </cdr:txBody>
    </cdr:sp>
  </cdr:relSizeAnchor>
  <cdr:relSizeAnchor xmlns:cdr="http://schemas.openxmlformats.org/drawingml/2006/chartDrawing">
    <cdr:from>
      <cdr:x>0.13646</cdr:x>
      <cdr:y>0.34896</cdr:y>
    </cdr:from>
    <cdr:to>
      <cdr:x>0.33646</cdr:x>
      <cdr:y>0.68229</cdr:y>
    </cdr:to>
    <cdr:sp macro="" textlink="">
      <cdr:nvSpPr>
        <cdr:cNvPr id="8" name="TextBox 7"/>
        <cdr:cNvSpPr txBox="1"/>
      </cdr:nvSpPr>
      <cdr:spPr>
        <a:xfrm xmlns:a="http://schemas.openxmlformats.org/drawingml/2006/main">
          <a:off x="623888" y="95726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0.56354</cdr:x>
      <cdr:y>0.75521</cdr:y>
    </cdr:from>
    <cdr:to>
      <cdr:x>0.67396</cdr:x>
      <cdr:y>1</cdr:y>
    </cdr:to>
    <cdr:sp macro="" textlink="">
      <cdr:nvSpPr>
        <cdr:cNvPr id="9" name="TextBox 8"/>
        <cdr:cNvSpPr txBox="1"/>
      </cdr:nvSpPr>
      <cdr:spPr>
        <a:xfrm xmlns:a="http://schemas.openxmlformats.org/drawingml/2006/main">
          <a:off x="2576513" y="2071688"/>
          <a:ext cx="504825" cy="6715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v</a:t>
          </a:r>
          <a:r>
            <a:rPr lang="en-US" sz="1100" baseline="-25000"/>
            <a:t>mpp</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Niraj</dc:creator>
  <cp:lastModifiedBy>Jason Keith</cp:lastModifiedBy>
  <cp:revision>7</cp:revision>
  <dcterms:created xsi:type="dcterms:W3CDTF">2013-08-14T02:46:00Z</dcterms:created>
  <dcterms:modified xsi:type="dcterms:W3CDTF">2013-08-19T20:39:00Z</dcterms:modified>
</cp:coreProperties>
</file>